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26" w:rsidRPr="00F76387" w:rsidRDefault="002A73C4" w:rsidP="00C51126">
      <w:pPr>
        <w:tabs>
          <w:tab w:val="left" w:pos="709"/>
        </w:tabs>
        <w:suppressAutoHyphens/>
        <w:spacing w:after="0" w:line="240" w:lineRule="auto"/>
        <w:ind w:left="567" w:right="-284" w:hanging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__</w:t>
      </w:r>
      <w:r w:rsidR="000D3859">
        <w:rPr>
          <w:rFonts w:ascii="Arial" w:eastAsia="Times New Roman" w:hAnsi="Arial" w:cs="Arial"/>
          <w:b/>
          <w:bCs/>
          <w:sz w:val="24"/>
          <w:szCs w:val="24"/>
          <w:u w:val="single"/>
        </w:rPr>
        <w:t>25</w:t>
      </w:r>
      <w:bookmarkStart w:id="0" w:name="_GoBack"/>
      <w:bookmarkEnd w:id="0"/>
      <w:r w:rsidRPr="002A73C4">
        <w:rPr>
          <w:rFonts w:ascii="Arial" w:eastAsia="Times New Roman" w:hAnsi="Arial" w:cs="Arial"/>
          <w:b/>
          <w:bCs/>
          <w:sz w:val="24"/>
          <w:szCs w:val="24"/>
          <w:u w:val="single"/>
        </w:rPr>
        <w:t>.06.2020</w:t>
      </w:r>
      <w:r>
        <w:rPr>
          <w:rFonts w:ascii="Arial" w:eastAsia="Times New Roman" w:hAnsi="Arial" w:cs="Arial"/>
          <w:b/>
          <w:bCs/>
          <w:sz w:val="24"/>
          <w:szCs w:val="24"/>
        </w:rPr>
        <w:t>_ №_366</w:t>
      </w:r>
      <w:r w:rsidR="00C51126" w:rsidRPr="00F76387">
        <w:rPr>
          <w:rFonts w:ascii="Arial" w:eastAsia="Times New Roman" w:hAnsi="Arial" w:cs="Arial"/>
          <w:b/>
          <w:bCs/>
          <w:sz w:val="24"/>
          <w:szCs w:val="24"/>
        </w:rPr>
        <w:t>_</w:t>
      </w:r>
    </w:p>
    <w:p w:rsidR="00C51126" w:rsidRPr="00F76387" w:rsidRDefault="00C51126" w:rsidP="00C51126">
      <w:pPr>
        <w:tabs>
          <w:tab w:val="left" w:pos="709"/>
        </w:tabs>
        <w:suppressAutoHyphens/>
        <w:spacing w:after="0" w:line="240" w:lineRule="auto"/>
        <w:ind w:left="567" w:right="-284" w:hanging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76387">
        <w:rPr>
          <w:rFonts w:ascii="Arial" w:eastAsia="Times New Roman" w:hAnsi="Arial" w:cs="Arial"/>
          <w:b/>
          <w:bCs/>
          <w:sz w:val="24"/>
          <w:szCs w:val="24"/>
        </w:rPr>
        <w:t>РОССИЙСКАЯ ФЕДЕРАЦИЯ</w:t>
      </w:r>
    </w:p>
    <w:p w:rsidR="00C51126" w:rsidRPr="00F76387" w:rsidRDefault="00C51126" w:rsidP="00C51126">
      <w:pPr>
        <w:tabs>
          <w:tab w:val="left" w:pos="709"/>
        </w:tabs>
        <w:suppressAutoHyphens/>
        <w:spacing w:after="0" w:line="240" w:lineRule="auto"/>
        <w:ind w:left="567" w:right="-284" w:hanging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76387">
        <w:rPr>
          <w:rFonts w:ascii="Arial" w:eastAsia="Times New Roman" w:hAnsi="Arial" w:cs="Arial"/>
          <w:b/>
          <w:bCs/>
          <w:sz w:val="24"/>
          <w:szCs w:val="24"/>
        </w:rPr>
        <w:t>ИРКУТСКАЯ ОБЛАСТЬ</w:t>
      </w:r>
    </w:p>
    <w:p w:rsidR="00C51126" w:rsidRPr="00F76387" w:rsidRDefault="00C51126" w:rsidP="00C51126">
      <w:pPr>
        <w:tabs>
          <w:tab w:val="left" w:pos="709"/>
        </w:tabs>
        <w:suppressAutoHyphens/>
        <w:spacing w:after="0" w:line="240" w:lineRule="auto"/>
        <w:ind w:left="567" w:right="-284" w:hanging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76387">
        <w:rPr>
          <w:rFonts w:ascii="Arial" w:eastAsia="Times New Roman" w:hAnsi="Arial" w:cs="Arial"/>
          <w:b/>
          <w:bCs/>
          <w:sz w:val="24"/>
          <w:szCs w:val="24"/>
        </w:rPr>
        <w:t>ОСИНСКИЙ МУНИЦИПАЛЬНЫЙ РАЙОН</w:t>
      </w:r>
    </w:p>
    <w:p w:rsidR="00C51126" w:rsidRPr="00F76387" w:rsidRDefault="00C51126" w:rsidP="00C51126">
      <w:pPr>
        <w:tabs>
          <w:tab w:val="left" w:pos="709"/>
        </w:tabs>
        <w:suppressAutoHyphens/>
        <w:spacing w:after="0" w:line="240" w:lineRule="auto"/>
        <w:ind w:left="567" w:right="-284" w:hanging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76387">
        <w:rPr>
          <w:rFonts w:ascii="Arial" w:eastAsia="Times New Roman" w:hAnsi="Arial" w:cs="Arial"/>
          <w:b/>
          <w:bCs/>
          <w:sz w:val="24"/>
          <w:szCs w:val="24"/>
        </w:rPr>
        <w:t>МЭР ОСИНСКОГО МУНИЦИПАЛЬНОГО РАЙОНА</w:t>
      </w:r>
    </w:p>
    <w:p w:rsidR="00C51126" w:rsidRPr="00F76387" w:rsidRDefault="00C51126" w:rsidP="00C51126">
      <w:pPr>
        <w:tabs>
          <w:tab w:val="left" w:pos="709"/>
        </w:tabs>
        <w:suppressAutoHyphens/>
        <w:spacing w:after="0" w:line="240" w:lineRule="auto"/>
        <w:ind w:left="567" w:right="-284" w:hanging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76387"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C51126" w:rsidRDefault="00C51126" w:rsidP="00C51126">
      <w:pPr>
        <w:spacing w:after="0"/>
        <w:ind w:hanging="567"/>
        <w:jc w:val="center"/>
      </w:pPr>
    </w:p>
    <w:p w:rsidR="00C51126" w:rsidRDefault="00053985" w:rsidP="00C511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МЭРА </w:t>
      </w:r>
      <w:r w:rsidR="00230641">
        <w:rPr>
          <w:rFonts w:ascii="Arial" w:hAnsi="Arial" w:cs="Arial"/>
          <w:b/>
          <w:sz w:val="24"/>
          <w:szCs w:val="24"/>
        </w:rPr>
        <w:t xml:space="preserve">ОСИНСКОГО МУНИЦИПАЛЬНОГО РАЙОНА </w:t>
      </w:r>
      <w:r>
        <w:rPr>
          <w:rFonts w:ascii="Arial" w:hAnsi="Arial" w:cs="Arial"/>
          <w:b/>
          <w:sz w:val="24"/>
          <w:szCs w:val="24"/>
        </w:rPr>
        <w:t>ОТ 09.10.2019 ГОДА № 646 «ОБ УТВЕРЖДЕНИИ ПОРЯДКА ФОРМИРОВАНИЯ МУНИЦИПАЛЬНОГО ЗАДАНИЯ НА ОКАЗАНИЕ МУНИЦИПАЛЬНЫХ УСЛУГ (ВЫПОЛНЕНИЕ РАБОТ) БЮДЖЕТНЫМИ И КАЗЕННЫМИ УЧРЕЖДЕНИЯМИ ОСИНСКОГО МУНИЦИПАЛЬНОГО РАЙОНА</w:t>
      </w:r>
      <w:r w:rsidR="0048773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 ФИНАНСОВОГО ОБЕСПЕЧЕНИЯ ВЫПОЛНЕНИЯ МУНИЦИПАЛЬНОГО ЗАДАНИЯ, ПРЕДОСТАВЛЕНИЯ СУБСИДИЙ БЮДЖЕТНЫМ И КАЗЕННЫМ УЧРЕЖДЕНИЯМ ОСИНСКОГО МУНИЦИПАЛЬНОГО РАЙОНА НА ФИНАНСОВОЕ ОБЕСПЕЧЕНИЕ ВЫПОЛНЕНИЯ ИМИ МУНИЦИПАЛЬНОГО ЗАДАНИЯ, РАССЧИТАННЫХ С УЧЕТОМ НОРМАТИВНЫХ ЗАТРАТ НА ОКАЗАНИЕ ИМИ МУНИЦИПАЛЬНЫХ УСЛУГ И НОРМАТИВНЫХ ЗАТРАТ НА СОДЕРЖАНИЕ МУНИЦИПАЛЬНОГО ИМУЩЕСТВА»</w:t>
      </w:r>
    </w:p>
    <w:p w:rsidR="00C51126" w:rsidRPr="00CB5C96" w:rsidRDefault="00C51126" w:rsidP="00C5112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51126" w:rsidRPr="00CB5C96" w:rsidRDefault="00C51126" w:rsidP="00C51126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5C96">
        <w:rPr>
          <w:rFonts w:ascii="Arial" w:hAnsi="Arial" w:cs="Arial"/>
          <w:sz w:val="24"/>
          <w:szCs w:val="24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</w:t>
      </w:r>
      <w:r w:rsidR="0071229E">
        <w:rPr>
          <w:rFonts w:ascii="Arial" w:hAnsi="Arial" w:cs="Arial"/>
          <w:sz w:val="24"/>
          <w:szCs w:val="24"/>
        </w:rPr>
        <w:t xml:space="preserve"> </w:t>
      </w:r>
      <w:r w:rsidR="00053985">
        <w:rPr>
          <w:rFonts w:ascii="Arial" w:hAnsi="Arial" w:cs="Arial"/>
          <w:sz w:val="24"/>
          <w:szCs w:val="24"/>
        </w:rPr>
        <w:t xml:space="preserve">на </w:t>
      </w:r>
      <w:r w:rsidR="00230641">
        <w:rPr>
          <w:rFonts w:ascii="Arial" w:hAnsi="Arial" w:cs="Arial"/>
          <w:sz w:val="24"/>
          <w:szCs w:val="24"/>
        </w:rPr>
        <w:t xml:space="preserve">основании </w:t>
      </w:r>
      <w:r w:rsidR="0071229E">
        <w:rPr>
          <w:rFonts w:ascii="Arial" w:hAnsi="Arial" w:cs="Arial"/>
          <w:sz w:val="24"/>
          <w:szCs w:val="24"/>
        </w:rPr>
        <w:t>Распоряжения Пра</w:t>
      </w:r>
      <w:r w:rsidR="00230641">
        <w:rPr>
          <w:rFonts w:ascii="Arial" w:hAnsi="Arial" w:cs="Arial"/>
          <w:sz w:val="24"/>
          <w:szCs w:val="24"/>
        </w:rPr>
        <w:t xml:space="preserve">вительства Иркутской области от </w:t>
      </w:r>
      <w:r w:rsidR="0071229E">
        <w:rPr>
          <w:rFonts w:ascii="Arial" w:hAnsi="Arial" w:cs="Arial"/>
          <w:sz w:val="24"/>
          <w:szCs w:val="24"/>
        </w:rPr>
        <w:t>04.07.2019 года № 460-рп «О внедрении целевой модели развития региональной системы дополнительного образования детей в Иркутской области»</w:t>
      </w:r>
      <w:r w:rsidR="00487736">
        <w:rPr>
          <w:rFonts w:ascii="Arial" w:hAnsi="Arial" w:cs="Arial"/>
          <w:sz w:val="24"/>
          <w:szCs w:val="24"/>
        </w:rPr>
        <w:t xml:space="preserve">, </w:t>
      </w:r>
      <w:r w:rsidRPr="00CB5C96">
        <w:rPr>
          <w:rFonts w:ascii="Arial" w:hAnsi="Arial" w:cs="Arial"/>
          <w:sz w:val="24"/>
          <w:szCs w:val="24"/>
        </w:rPr>
        <w:t xml:space="preserve">Приказа Министерства Образования Иркутской области «Об утверждении Правил персонифицированного финансирования дополнительного образования детей в Иркутской области», </w:t>
      </w:r>
      <w:r w:rsidRPr="00CB5C96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ч. 4 ст. 55 Устава Осинского муниципального района, </w:t>
      </w:r>
    </w:p>
    <w:p w:rsidR="00C51126" w:rsidRPr="00CB5C96" w:rsidRDefault="00C51126" w:rsidP="00C51126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1126" w:rsidRDefault="00C51126" w:rsidP="00C51126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5C96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C51126" w:rsidRPr="00CB5C96" w:rsidRDefault="00C51126" w:rsidP="00C51126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0641" w:rsidRDefault="00487736" w:rsidP="00230641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403863">
        <w:rPr>
          <w:rFonts w:ascii="Arial" w:hAnsi="Arial" w:cs="Arial"/>
          <w:sz w:val="24"/>
          <w:szCs w:val="24"/>
        </w:rPr>
        <w:t>Внести следующие изменения в постановления мэра Осинского муниципального района от 09.10.2019 года № 646 «Об утверждении порядка формирования муниципального задания на оказание муниципальных услуг (выполнение работ) бюджетными и казенными учреждениями Осинского муниципального района и финансового обеспечения выполнения муниципального задания, предоставления субсидий бюджетным и казенным учреждениям Осинского муниципального района на финансовое обеспечение выполнения ими муниципального</w:t>
      </w:r>
      <w:r w:rsidR="00403863" w:rsidRPr="00403863">
        <w:rPr>
          <w:rFonts w:ascii="Arial" w:hAnsi="Arial" w:cs="Arial"/>
          <w:sz w:val="24"/>
          <w:szCs w:val="24"/>
        </w:rPr>
        <w:t xml:space="preserve"> задания, рассчитанных с учетом нормативных затрат на оказание ими муниципальных услуг и нормативных затрат на содержание муниципального имущества»</w:t>
      </w:r>
      <w:r w:rsidR="00DF2178">
        <w:rPr>
          <w:rFonts w:ascii="Arial" w:hAnsi="Arial" w:cs="Arial"/>
          <w:sz w:val="24"/>
          <w:szCs w:val="24"/>
        </w:rPr>
        <w:t xml:space="preserve"> (далее – Постановление):</w:t>
      </w:r>
    </w:p>
    <w:p w:rsidR="00DF2178" w:rsidRPr="00230641" w:rsidRDefault="00230641" w:rsidP="00230641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C0031" w:rsidRPr="00230641">
        <w:rPr>
          <w:rFonts w:ascii="Arial" w:hAnsi="Arial" w:cs="Arial"/>
          <w:sz w:val="24"/>
          <w:szCs w:val="24"/>
        </w:rPr>
        <w:t>П</w:t>
      </w:r>
      <w:r w:rsidRPr="00230641">
        <w:rPr>
          <w:rFonts w:ascii="Arial" w:hAnsi="Arial" w:cs="Arial"/>
          <w:sz w:val="24"/>
          <w:szCs w:val="24"/>
        </w:rPr>
        <w:t xml:space="preserve">ункт </w:t>
      </w:r>
      <w:r w:rsidR="006B4B0C" w:rsidRPr="00230641">
        <w:rPr>
          <w:rFonts w:ascii="Arial" w:hAnsi="Arial" w:cs="Arial"/>
          <w:sz w:val="24"/>
          <w:szCs w:val="24"/>
        </w:rPr>
        <w:t xml:space="preserve">8 главы 2 </w:t>
      </w:r>
      <w:r w:rsidR="00DF2178" w:rsidRPr="00230641">
        <w:rPr>
          <w:rFonts w:ascii="Arial" w:hAnsi="Arial" w:cs="Arial"/>
          <w:sz w:val="24"/>
          <w:szCs w:val="24"/>
        </w:rPr>
        <w:t>дополнить абзацем следующего содержания:</w:t>
      </w:r>
    </w:p>
    <w:p w:rsidR="00DF2178" w:rsidRPr="00DF2178" w:rsidRDefault="00DF2178" w:rsidP="002306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2178">
        <w:rPr>
          <w:rFonts w:ascii="Arial" w:hAnsi="Arial" w:cs="Arial"/>
          <w:sz w:val="24"/>
          <w:szCs w:val="24"/>
        </w:rPr>
        <w:t>«При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(прогнозном)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года, допустимое (возможное) отклонение устанавливается равным нулю».</w:t>
      </w:r>
    </w:p>
    <w:p w:rsidR="00C51126" w:rsidRPr="00D5440C" w:rsidRDefault="00C51126" w:rsidP="00C51126">
      <w:pPr>
        <w:pStyle w:val="a3"/>
        <w:numPr>
          <w:ilvl w:val="0"/>
          <w:numId w:val="3"/>
        </w:numPr>
        <w:spacing w:line="259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5440C">
        <w:rPr>
          <w:rFonts w:ascii="Arial" w:hAnsi="Arial" w:cs="Arial"/>
          <w:sz w:val="24"/>
          <w:szCs w:val="24"/>
        </w:rPr>
        <w:t>Начальнику отдел</w:t>
      </w:r>
      <w:r w:rsidR="00001EFA">
        <w:rPr>
          <w:rFonts w:ascii="Arial" w:hAnsi="Arial" w:cs="Arial"/>
          <w:sz w:val="24"/>
          <w:szCs w:val="24"/>
        </w:rPr>
        <w:t>а</w:t>
      </w:r>
      <w:r w:rsidRPr="00D5440C">
        <w:rPr>
          <w:rFonts w:ascii="Arial" w:hAnsi="Arial" w:cs="Arial"/>
          <w:sz w:val="24"/>
          <w:szCs w:val="24"/>
        </w:rPr>
        <w:t xml:space="preserve"> по обеспечению деятельности мэра Осинского муниципального района Борокшоновой Т.В. опубликовать (обнародовать) настоящее </w:t>
      </w:r>
      <w:r w:rsidRPr="00D5440C">
        <w:rPr>
          <w:rFonts w:ascii="Arial" w:hAnsi="Arial" w:cs="Arial"/>
          <w:sz w:val="24"/>
          <w:szCs w:val="24"/>
        </w:rPr>
        <w:lastRenderedPageBreak/>
        <w:t>постановление в Осинской районной газете «Знамя труда» и разместить на официальном сайте администрации Осинского муниципального района.</w:t>
      </w:r>
    </w:p>
    <w:p w:rsidR="00C51126" w:rsidRPr="00D5440C" w:rsidRDefault="00C51126" w:rsidP="00C51126">
      <w:pPr>
        <w:pStyle w:val="a3"/>
        <w:numPr>
          <w:ilvl w:val="0"/>
          <w:numId w:val="3"/>
        </w:numPr>
        <w:spacing w:line="259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5440C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его </w:t>
      </w:r>
      <w:r w:rsidRPr="00D5440C">
        <w:rPr>
          <w:rFonts w:ascii="Arial" w:hAnsi="Arial" w:cs="Arial"/>
          <w:sz w:val="24"/>
          <w:szCs w:val="24"/>
        </w:rPr>
        <w:t>официального опубликования (обнародования).</w:t>
      </w:r>
    </w:p>
    <w:p w:rsidR="00C51126" w:rsidRPr="00D5440C" w:rsidRDefault="00C51126" w:rsidP="00C51126">
      <w:pPr>
        <w:pStyle w:val="a3"/>
        <w:numPr>
          <w:ilvl w:val="0"/>
          <w:numId w:val="3"/>
        </w:numPr>
        <w:spacing w:line="259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5440C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мэра по социальной политике Казанцева Н.С.</w:t>
      </w:r>
    </w:p>
    <w:p w:rsidR="00C51126" w:rsidRPr="00D5440C" w:rsidRDefault="00C51126" w:rsidP="00C511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126" w:rsidRPr="009806F3" w:rsidRDefault="00C51126" w:rsidP="00C51126">
      <w:pPr>
        <w:pStyle w:val="a7"/>
        <w:ind w:firstLine="0"/>
        <w:jc w:val="both"/>
        <w:rPr>
          <w:rFonts w:ascii="Arial" w:hAnsi="Arial" w:cs="Arial"/>
          <w:b w:val="0"/>
        </w:rPr>
      </w:pPr>
    </w:p>
    <w:p w:rsidR="00C51126" w:rsidRPr="004C0F27" w:rsidRDefault="00C51126" w:rsidP="00C51126">
      <w:pPr>
        <w:pStyle w:val="a7"/>
        <w:jc w:val="left"/>
        <w:rPr>
          <w:rFonts w:ascii="Arial" w:hAnsi="Arial" w:cs="Arial"/>
          <w:b w:val="0"/>
        </w:rPr>
      </w:pPr>
      <w:r w:rsidRPr="009806F3">
        <w:rPr>
          <w:rFonts w:ascii="Arial" w:hAnsi="Arial" w:cs="Arial"/>
          <w:b w:val="0"/>
        </w:rPr>
        <w:t xml:space="preserve">  Мэр Осинского муниципального района                                   В.М. Мантыко</w:t>
      </w:r>
      <w:r w:rsidRPr="004C0F27">
        <w:rPr>
          <w:rFonts w:ascii="Arial" w:hAnsi="Arial" w:cs="Arial"/>
          <w:b w:val="0"/>
        </w:rPr>
        <w:t>в</w:t>
      </w:r>
    </w:p>
    <w:p w:rsidR="00C51126" w:rsidRDefault="00C51126" w:rsidP="00C51126">
      <w:pPr>
        <w:pStyle w:val="a7"/>
        <w:ind w:left="567" w:firstLine="709"/>
        <w:jc w:val="both"/>
        <w:rPr>
          <w:rFonts w:ascii="Arial" w:hAnsi="Arial" w:cs="Arial"/>
          <w:b w:val="0"/>
        </w:rPr>
      </w:pPr>
    </w:p>
    <w:p w:rsidR="00C51126" w:rsidRDefault="00C51126" w:rsidP="00C51126">
      <w:pPr>
        <w:pStyle w:val="a7"/>
        <w:ind w:left="567" w:firstLine="709"/>
        <w:jc w:val="both"/>
        <w:rPr>
          <w:rFonts w:ascii="Arial" w:hAnsi="Arial" w:cs="Arial"/>
          <w:b w:val="0"/>
        </w:rPr>
      </w:pPr>
    </w:p>
    <w:p w:rsidR="00C51126" w:rsidRDefault="00C51126" w:rsidP="00C51126">
      <w:pPr>
        <w:pStyle w:val="a7"/>
        <w:ind w:left="567" w:firstLine="709"/>
        <w:jc w:val="both"/>
        <w:rPr>
          <w:rFonts w:ascii="Arial" w:hAnsi="Arial" w:cs="Arial"/>
          <w:b w:val="0"/>
        </w:rPr>
      </w:pPr>
    </w:p>
    <w:p w:rsidR="00C51126" w:rsidRDefault="00C51126" w:rsidP="00C51126">
      <w:pPr>
        <w:pStyle w:val="a7"/>
        <w:ind w:left="567" w:firstLine="709"/>
        <w:jc w:val="both"/>
        <w:rPr>
          <w:rFonts w:ascii="Arial" w:hAnsi="Arial" w:cs="Arial"/>
          <w:b w:val="0"/>
        </w:rPr>
      </w:pPr>
    </w:p>
    <w:p w:rsidR="00C51126" w:rsidRDefault="00C51126" w:rsidP="00C51126">
      <w:pPr>
        <w:pStyle w:val="a7"/>
        <w:ind w:left="567" w:firstLine="709"/>
        <w:jc w:val="both"/>
        <w:rPr>
          <w:rFonts w:ascii="Arial" w:hAnsi="Arial" w:cs="Arial"/>
          <w:b w:val="0"/>
        </w:rPr>
      </w:pPr>
    </w:p>
    <w:p w:rsidR="00C51126" w:rsidRDefault="00C51126" w:rsidP="00C51126">
      <w:pPr>
        <w:pStyle w:val="a7"/>
        <w:ind w:left="567" w:firstLine="709"/>
        <w:jc w:val="both"/>
        <w:rPr>
          <w:rFonts w:ascii="Arial" w:hAnsi="Arial" w:cs="Arial"/>
          <w:b w:val="0"/>
        </w:rPr>
      </w:pPr>
    </w:p>
    <w:p w:rsidR="00C51126" w:rsidRDefault="00C51126" w:rsidP="00C51126">
      <w:pPr>
        <w:pStyle w:val="a7"/>
        <w:ind w:left="567" w:firstLine="709"/>
        <w:jc w:val="both"/>
        <w:rPr>
          <w:rFonts w:ascii="Arial" w:hAnsi="Arial" w:cs="Arial"/>
          <w:b w:val="0"/>
        </w:rPr>
      </w:pPr>
    </w:p>
    <w:p w:rsidR="00C51126" w:rsidRDefault="00C51126" w:rsidP="00C51126">
      <w:pPr>
        <w:pStyle w:val="a7"/>
        <w:ind w:left="567" w:firstLine="709"/>
        <w:jc w:val="both"/>
        <w:rPr>
          <w:rFonts w:ascii="Arial" w:hAnsi="Arial" w:cs="Arial"/>
          <w:b w:val="0"/>
        </w:rPr>
      </w:pPr>
    </w:p>
    <w:p w:rsidR="00C51126" w:rsidRDefault="00C51126" w:rsidP="00C51126">
      <w:pPr>
        <w:pStyle w:val="a7"/>
        <w:ind w:left="567" w:firstLine="709"/>
        <w:jc w:val="both"/>
        <w:rPr>
          <w:rFonts w:ascii="Arial" w:hAnsi="Arial" w:cs="Arial"/>
          <w:b w:val="0"/>
        </w:rPr>
      </w:pPr>
    </w:p>
    <w:p w:rsidR="00C51126" w:rsidRDefault="00C51126" w:rsidP="00C51126">
      <w:pPr>
        <w:pStyle w:val="a7"/>
        <w:ind w:left="567" w:firstLine="709"/>
        <w:jc w:val="both"/>
        <w:rPr>
          <w:rFonts w:ascii="Arial" w:hAnsi="Arial" w:cs="Arial"/>
          <w:b w:val="0"/>
        </w:rPr>
      </w:pPr>
    </w:p>
    <w:p w:rsidR="00C51126" w:rsidRDefault="00C51126" w:rsidP="00C51126">
      <w:pPr>
        <w:pStyle w:val="a7"/>
        <w:ind w:left="567" w:firstLine="709"/>
        <w:jc w:val="both"/>
        <w:rPr>
          <w:rFonts w:ascii="Arial" w:hAnsi="Arial" w:cs="Arial"/>
          <w:b w:val="0"/>
        </w:rPr>
      </w:pPr>
    </w:p>
    <w:p w:rsidR="00C51126" w:rsidRDefault="00C51126" w:rsidP="00C51126">
      <w:pPr>
        <w:pStyle w:val="a7"/>
        <w:ind w:left="567" w:firstLine="709"/>
        <w:jc w:val="both"/>
        <w:rPr>
          <w:rFonts w:ascii="Arial" w:hAnsi="Arial" w:cs="Arial"/>
          <w:b w:val="0"/>
        </w:rPr>
      </w:pPr>
    </w:p>
    <w:p w:rsidR="00C51126" w:rsidRDefault="00C51126" w:rsidP="00C51126">
      <w:pPr>
        <w:pStyle w:val="a7"/>
        <w:ind w:left="567" w:firstLine="709"/>
        <w:jc w:val="both"/>
        <w:rPr>
          <w:rFonts w:ascii="Arial" w:hAnsi="Arial" w:cs="Arial"/>
          <w:b w:val="0"/>
        </w:rPr>
      </w:pPr>
    </w:p>
    <w:p w:rsidR="00C51126" w:rsidRDefault="00C51126" w:rsidP="00C51126">
      <w:pPr>
        <w:pStyle w:val="a7"/>
        <w:ind w:left="567" w:firstLine="709"/>
        <w:jc w:val="both"/>
        <w:rPr>
          <w:rFonts w:ascii="Arial" w:hAnsi="Arial" w:cs="Arial"/>
          <w:b w:val="0"/>
        </w:rPr>
      </w:pPr>
    </w:p>
    <w:p w:rsidR="00C51126" w:rsidRDefault="00C51126" w:rsidP="00C51126">
      <w:pPr>
        <w:pStyle w:val="a7"/>
        <w:ind w:left="567" w:firstLine="709"/>
        <w:jc w:val="both"/>
        <w:rPr>
          <w:rFonts w:ascii="Arial" w:hAnsi="Arial" w:cs="Arial"/>
          <w:b w:val="0"/>
        </w:rPr>
      </w:pPr>
    </w:p>
    <w:p w:rsidR="00C51126" w:rsidRDefault="00C51126" w:rsidP="00C51126">
      <w:pPr>
        <w:pStyle w:val="a7"/>
        <w:ind w:left="567" w:firstLine="709"/>
        <w:jc w:val="both"/>
        <w:rPr>
          <w:rFonts w:ascii="Arial" w:hAnsi="Arial" w:cs="Arial"/>
          <w:b w:val="0"/>
        </w:rPr>
      </w:pPr>
    </w:p>
    <w:p w:rsidR="00C51126" w:rsidRDefault="00C51126" w:rsidP="00C51126">
      <w:pPr>
        <w:pStyle w:val="a7"/>
        <w:ind w:left="567" w:firstLine="709"/>
        <w:jc w:val="both"/>
        <w:rPr>
          <w:rFonts w:ascii="Arial" w:hAnsi="Arial" w:cs="Arial"/>
          <w:b w:val="0"/>
        </w:rPr>
      </w:pPr>
    </w:p>
    <w:p w:rsidR="00C51126" w:rsidRDefault="00C51126" w:rsidP="00C51126">
      <w:pPr>
        <w:pStyle w:val="a7"/>
        <w:ind w:left="567" w:firstLine="709"/>
        <w:jc w:val="both"/>
        <w:rPr>
          <w:rFonts w:ascii="Arial" w:hAnsi="Arial" w:cs="Arial"/>
          <w:b w:val="0"/>
        </w:rPr>
      </w:pPr>
    </w:p>
    <w:p w:rsidR="00C51126" w:rsidRDefault="00C51126" w:rsidP="00C51126">
      <w:pPr>
        <w:pStyle w:val="a7"/>
        <w:ind w:left="567" w:firstLine="709"/>
        <w:jc w:val="both"/>
        <w:rPr>
          <w:rFonts w:ascii="Arial" w:hAnsi="Arial" w:cs="Arial"/>
          <w:b w:val="0"/>
        </w:rPr>
      </w:pPr>
    </w:p>
    <w:p w:rsidR="00C51126" w:rsidRDefault="00C51126" w:rsidP="00C51126">
      <w:pPr>
        <w:pStyle w:val="a7"/>
        <w:ind w:left="567" w:firstLine="709"/>
        <w:jc w:val="both"/>
        <w:rPr>
          <w:rFonts w:ascii="Arial" w:hAnsi="Arial" w:cs="Arial"/>
          <w:b w:val="0"/>
        </w:rPr>
      </w:pPr>
    </w:p>
    <w:p w:rsidR="00C51126" w:rsidRDefault="00C51126" w:rsidP="00C51126">
      <w:pPr>
        <w:pStyle w:val="a7"/>
        <w:ind w:left="567" w:firstLine="709"/>
        <w:jc w:val="both"/>
        <w:rPr>
          <w:rFonts w:ascii="Arial" w:hAnsi="Arial" w:cs="Arial"/>
          <w:b w:val="0"/>
        </w:rPr>
      </w:pPr>
    </w:p>
    <w:p w:rsidR="00C51126" w:rsidRDefault="00C51126" w:rsidP="00C51126">
      <w:pPr>
        <w:pStyle w:val="a7"/>
        <w:ind w:left="567" w:firstLine="709"/>
        <w:jc w:val="both"/>
        <w:rPr>
          <w:rFonts w:ascii="Arial" w:hAnsi="Arial" w:cs="Arial"/>
          <w:b w:val="0"/>
        </w:rPr>
      </w:pPr>
    </w:p>
    <w:p w:rsidR="00C51126" w:rsidRDefault="00C51126" w:rsidP="00C51126">
      <w:pPr>
        <w:pStyle w:val="a7"/>
        <w:ind w:left="567" w:firstLine="709"/>
        <w:jc w:val="both"/>
        <w:rPr>
          <w:rFonts w:ascii="Arial" w:hAnsi="Arial" w:cs="Arial"/>
          <w:b w:val="0"/>
        </w:rPr>
      </w:pPr>
    </w:p>
    <w:p w:rsidR="00C51126" w:rsidRDefault="00C51126" w:rsidP="00C51126">
      <w:pPr>
        <w:pStyle w:val="a7"/>
        <w:ind w:left="567" w:firstLine="709"/>
        <w:jc w:val="both"/>
        <w:rPr>
          <w:rFonts w:ascii="Arial" w:hAnsi="Arial" w:cs="Arial"/>
          <w:b w:val="0"/>
        </w:rPr>
      </w:pPr>
    </w:p>
    <w:p w:rsidR="00C51126" w:rsidRDefault="00C51126" w:rsidP="00C51126">
      <w:pPr>
        <w:pStyle w:val="a7"/>
        <w:ind w:left="567" w:firstLine="709"/>
        <w:jc w:val="both"/>
        <w:rPr>
          <w:rFonts w:ascii="Arial" w:hAnsi="Arial" w:cs="Arial"/>
          <w:b w:val="0"/>
        </w:rPr>
      </w:pPr>
    </w:p>
    <w:p w:rsidR="00C51126" w:rsidRDefault="00C51126" w:rsidP="00C51126">
      <w:pPr>
        <w:pStyle w:val="a7"/>
        <w:ind w:left="567" w:firstLine="709"/>
        <w:jc w:val="both"/>
        <w:rPr>
          <w:rFonts w:ascii="Arial" w:hAnsi="Arial" w:cs="Arial"/>
          <w:b w:val="0"/>
        </w:rPr>
      </w:pPr>
    </w:p>
    <w:p w:rsidR="00C51126" w:rsidRDefault="00C51126" w:rsidP="00C51126">
      <w:pPr>
        <w:pStyle w:val="a7"/>
        <w:ind w:left="567" w:firstLine="709"/>
        <w:jc w:val="both"/>
        <w:rPr>
          <w:rFonts w:ascii="Arial" w:hAnsi="Arial" w:cs="Arial"/>
          <w:b w:val="0"/>
        </w:rPr>
      </w:pPr>
    </w:p>
    <w:p w:rsidR="00C51126" w:rsidRDefault="00C51126" w:rsidP="00C51126">
      <w:pPr>
        <w:pStyle w:val="a7"/>
        <w:ind w:left="567" w:firstLine="709"/>
        <w:jc w:val="both"/>
        <w:rPr>
          <w:rFonts w:ascii="Arial" w:hAnsi="Arial" w:cs="Arial"/>
          <w:b w:val="0"/>
        </w:rPr>
      </w:pPr>
    </w:p>
    <w:p w:rsidR="00C51126" w:rsidRDefault="00C51126" w:rsidP="00C51126">
      <w:pPr>
        <w:pStyle w:val="a7"/>
        <w:ind w:left="567" w:firstLine="709"/>
        <w:jc w:val="both"/>
        <w:rPr>
          <w:rFonts w:ascii="Arial" w:hAnsi="Arial" w:cs="Arial"/>
          <w:b w:val="0"/>
        </w:rPr>
      </w:pPr>
    </w:p>
    <w:p w:rsidR="00C51126" w:rsidRDefault="00C51126" w:rsidP="00C51126">
      <w:pPr>
        <w:pStyle w:val="a7"/>
        <w:ind w:left="567" w:firstLine="709"/>
        <w:jc w:val="both"/>
        <w:rPr>
          <w:rFonts w:ascii="Arial" w:hAnsi="Arial" w:cs="Arial"/>
          <w:b w:val="0"/>
        </w:rPr>
      </w:pPr>
    </w:p>
    <w:p w:rsidR="00C51126" w:rsidRDefault="00C51126" w:rsidP="00C51126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DF2178" w:rsidRDefault="00DF2178" w:rsidP="00C51126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DF2178" w:rsidRDefault="00DF2178" w:rsidP="00C51126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DF2178" w:rsidRDefault="00DF2178" w:rsidP="00C51126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DF2178" w:rsidRDefault="00DF2178" w:rsidP="00C51126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DF2178" w:rsidRDefault="00DF2178" w:rsidP="00C51126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DF2178" w:rsidRDefault="00DF2178" w:rsidP="00C51126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EA5B3E" w:rsidRDefault="00EA5B3E" w:rsidP="00C51126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EA5B3E" w:rsidRDefault="00EA5B3E" w:rsidP="00C51126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DF2178" w:rsidRDefault="00DF2178" w:rsidP="00C51126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DF2178" w:rsidRDefault="00DF2178" w:rsidP="00C51126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DF2178" w:rsidRDefault="00DF2178" w:rsidP="00C51126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EA5B3E" w:rsidRDefault="00EA5B3E" w:rsidP="00EA5B3E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Подготовил: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Л.П. Газизянова</w:t>
      </w:r>
    </w:p>
    <w:p w:rsidR="00EA5B3E" w:rsidRDefault="00EA5B3E" w:rsidP="00EA5B3E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A5B3E" w:rsidRDefault="00EA5B3E" w:rsidP="00EA5B3E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А.М. Дамбуев</w:t>
      </w:r>
    </w:p>
    <w:p w:rsidR="00EA5B3E" w:rsidRDefault="00EA5B3E" w:rsidP="00EA5B3E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М.Ю. Бадашкеева</w:t>
      </w:r>
    </w:p>
    <w:p w:rsidR="00EA5B3E" w:rsidRDefault="00EA5B3E" w:rsidP="00EA5B3E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Г.С. Бардамов</w:t>
      </w:r>
    </w:p>
    <w:p w:rsidR="00EA5B3E" w:rsidRDefault="00EA5B3E" w:rsidP="00EA5B3E">
      <w:pPr>
        <w:tabs>
          <w:tab w:val="left" w:pos="851"/>
        </w:tabs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Н.С. Казанцев</w:t>
      </w:r>
    </w:p>
    <w:p w:rsidR="006B4B0C" w:rsidRDefault="006B4B0C" w:rsidP="00C51126">
      <w:pPr>
        <w:tabs>
          <w:tab w:val="left" w:pos="851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sectPr w:rsidR="006B4B0C" w:rsidSect="009132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526"/>
    <w:multiLevelType w:val="multilevel"/>
    <w:tmpl w:val="52B444CC"/>
    <w:lvl w:ilvl="0">
      <w:start w:val="1"/>
      <w:numFmt w:val="decimal"/>
      <w:lvlText w:val="%1."/>
      <w:lvlJc w:val="left"/>
      <w:pPr>
        <w:ind w:left="1065" w:hanging="705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E12246"/>
    <w:multiLevelType w:val="hybridMultilevel"/>
    <w:tmpl w:val="D2909904"/>
    <w:lvl w:ilvl="0" w:tplc="60CE16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64"/>
    <w:rsid w:val="00001EFA"/>
    <w:rsid w:val="00053985"/>
    <w:rsid w:val="000B428A"/>
    <w:rsid w:val="000D3859"/>
    <w:rsid w:val="00145D29"/>
    <w:rsid w:val="0020256C"/>
    <w:rsid w:val="00230641"/>
    <w:rsid w:val="002A73C4"/>
    <w:rsid w:val="00367503"/>
    <w:rsid w:val="00403863"/>
    <w:rsid w:val="00487736"/>
    <w:rsid w:val="005A0D27"/>
    <w:rsid w:val="006B4B0C"/>
    <w:rsid w:val="0071229E"/>
    <w:rsid w:val="008C0031"/>
    <w:rsid w:val="00913264"/>
    <w:rsid w:val="00982BB7"/>
    <w:rsid w:val="009B22C1"/>
    <w:rsid w:val="00A86A2D"/>
    <w:rsid w:val="00BC4462"/>
    <w:rsid w:val="00C51126"/>
    <w:rsid w:val="00D060E4"/>
    <w:rsid w:val="00D72DDE"/>
    <w:rsid w:val="00DB72C7"/>
    <w:rsid w:val="00DC444E"/>
    <w:rsid w:val="00DF2178"/>
    <w:rsid w:val="00DF52EE"/>
    <w:rsid w:val="00EA5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6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9132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4462"/>
    <w:rPr>
      <w:rFonts w:ascii="Segoe UI" w:eastAsia="Calibri" w:hAnsi="Segoe UI" w:cs="Segoe UI"/>
      <w:sz w:val="18"/>
      <w:szCs w:val="18"/>
    </w:rPr>
  </w:style>
  <w:style w:type="paragraph" w:styleId="a7">
    <w:name w:val="Body Text Indent"/>
    <w:basedOn w:val="a"/>
    <w:link w:val="a8"/>
    <w:rsid w:val="00C51126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511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C5112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6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9132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4462"/>
    <w:rPr>
      <w:rFonts w:ascii="Segoe UI" w:eastAsia="Calibri" w:hAnsi="Segoe UI" w:cs="Segoe UI"/>
      <w:sz w:val="18"/>
      <w:szCs w:val="18"/>
    </w:rPr>
  </w:style>
  <w:style w:type="paragraph" w:styleId="a7">
    <w:name w:val="Body Text Indent"/>
    <w:basedOn w:val="a"/>
    <w:link w:val="a8"/>
    <w:rsid w:val="00C51126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511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C511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EBEB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ИДК</dc:creator>
  <cp:lastModifiedBy>Image&amp;Matros ®</cp:lastModifiedBy>
  <cp:revision>4</cp:revision>
  <cp:lastPrinted>2020-06-18T03:28:00Z</cp:lastPrinted>
  <dcterms:created xsi:type="dcterms:W3CDTF">2020-07-08T03:11:00Z</dcterms:created>
  <dcterms:modified xsi:type="dcterms:W3CDTF">2020-10-16T07:04:00Z</dcterms:modified>
</cp:coreProperties>
</file>