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906" w:rsidRDefault="00940EB7" w:rsidP="00DA7EC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31.01.2018</w:t>
      </w:r>
      <w:r w:rsidR="00EA0906" w:rsidRPr="00066333">
        <w:rPr>
          <w:rFonts w:ascii="Arial" w:hAnsi="Arial" w:cs="Arial"/>
          <w:b/>
          <w:bCs/>
          <w:sz w:val="24"/>
          <w:szCs w:val="24"/>
          <w:u w:val="single"/>
        </w:rPr>
        <w:t>г.</w:t>
      </w:r>
      <w:r>
        <w:rPr>
          <w:rFonts w:ascii="Arial" w:hAnsi="Arial" w:cs="Arial"/>
          <w:b/>
          <w:bCs/>
          <w:sz w:val="24"/>
          <w:szCs w:val="24"/>
        </w:rPr>
        <w:t xml:space="preserve"> №__</w:t>
      </w:r>
      <w:r w:rsidRPr="00940EB7">
        <w:rPr>
          <w:rFonts w:ascii="Arial" w:hAnsi="Arial" w:cs="Arial"/>
          <w:b/>
          <w:bCs/>
          <w:sz w:val="24"/>
          <w:szCs w:val="24"/>
          <w:u w:val="single"/>
        </w:rPr>
        <w:t>38</w:t>
      </w:r>
      <w:r w:rsidR="00EA0906" w:rsidRPr="00940EB7">
        <w:rPr>
          <w:rFonts w:ascii="Arial" w:hAnsi="Arial" w:cs="Arial"/>
          <w:b/>
          <w:bCs/>
          <w:sz w:val="24"/>
          <w:szCs w:val="24"/>
          <w:u w:val="single"/>
        </w:rPr>
        <w:t>_</w:t>
      </w:r>
      <w:r w:rsidR="00EA0906">
        <w:rPr>
          <w:rFonts w:ascii="Arial" w:hAnsi="Arial" w:cs="Arial"/>
          <w:b/>
          <w:bCs/>
          <w:sz w:val="24"/>
          <w:szCs w:val="24"/>
        </w:rPr>
        <w:t>__</w:t>
      </w:r>
    </w:p>
    <w:p w:rsidR="00EA0906" w:rsidRDefault="00EA0906" w:rsidP="00DA7EC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РОССИЙСКАЯ ФЕДЕРАЦИЯ</w:t>
      </w:r>
    </w:p>
    <w:p w:rsidR="00EA0906" w:rsidRPr="00FB095C" w:rsidRDefault="00EA0906" w:rsidP="00DA7ECC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r w:rsidRPr="00FB095C">
        <w:rPr>
          <w:rFonts w:ascii="Arial" w:hAnsi="Arial" w:cs="Arial"/>
          <w:b/>
          <w:bCs/>
          <w:sz w:val="24"/>
          <w:szCs w:val="24"/>
        </w:rPr>
        <w:t>ИРКУТСКАЯ ОБЛАСТЬ</w:t>
      </w:r>
    </w:p>
    <w:p w:rsidR="00EA0906" w:rsidRPr="00FB095C" w:rsidRDefault="00EA0906" w:rsidP="00DA7ECC">
      <w:pPr>
        <w:pStyle w:val="9"/>
        <w:rPr>
          <w:rFonts w:ascii="Arial" w:hAnsi="Arial" w:cs="Arial"/>
          <w:sz w:val="24"/>
          <w:szCs w:val="24"/>
        </w:rPr>
      </w:pPr>
      <w:r w:rsidRPr="00FB095C">
        <w:rPr>
          <w:rFonts w:ascii="Arial" w:hAnsi="Arial" w:cs="Arial"/>
          <w:sz w:val="24"/>
          <w:szCs w:val="24"/>
        </w:rPr>
        <w:t xml:space="preserve">ОСИНСКИЙ </w:t>
      </w:r>
      <w:bookmarkEnd w:id="0"/>
      <w:r w:rsidRPr="00FB095C">
        <w:rPr>
          <w:rFonts w:ascii="Arial" w:hAnsi="Arial" w:cs="Arial"/>
          <w:sz w:val="24"/>
          <w:szCs w:val="24"/>
        </w:rPr>
        <w:t>МУНИЦИПАЛЬНЫЙ РАЙОН</w:t>
      </w:r>
    </w:p>
    <w:p w:rsidR="00EA0906" w:rsidRPr="00FB095C" w:rsidRDefault="00EA0906" w:rsidP="00DA7ECC">
      <w:pPr>
        <w:pStyle w:val="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И.О. </w:t>
      </w:r>
      <w:r w:rsidRPr="00FB095C">
        <w:rPr>
          <w:rFonts w:ascii="Arial" w:hAnsi="Arial" w:cs="Arial"/>
          <w:sz w:val="24"/>
          <w:szCs w:val="24"/>
        </w:rPr>
        <w:t>МЭР</w:t>
      </w:r>
      <w:r>
        <w:rPr>
          <w:rFonts w:ascii="Arial" w:hAnsi="Arial" w:cs="Arial"/>
          <w:sz w:val="24"/>
          <w:szCs w:val="24"/>
        </w:rPr>
        <w:t>А</w:t>
      </w:r>
      <w:r w:rsidRPr="00FB095C">
        <w:rPr>
          <w:rFonts w:ascii="Arial" w:hAnsi="Arial" w:cs="Arial"/>
          <w:sz w:val="24"/>
          <w:szCs w:val="24"/>
        </w:rPr>
        <w:t xml:space="preserve"> ОСИНСКОГО МУНИЦИПАЛЬНОГО РАЙОНА</w:t>
      </w:r>
    </w:p>
    <w:p w:rsidR="00EA0906" w:rsidRDefault="00EA0906" w:rsidP="00DA7ECC">
      <w:pPr>
        <w:pStyle w:val="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EA0906" w:rsidRPr="00E760EB" w:rsidRDefault="00EA0906" w:rsidP="00DA7ECC"/>
    <w:p w:rsidR="00EA0906" w:rsidRPr="007A016A" w:rsidRDefault="00EA0906" w:rsidP="00DA7ECC">
      <w:pPr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7A016A">
        <w:rPr>
          <w:rFonts w:ascii="Arial" w:hAnsi="Arial" w:cs="Arial"/>
          <w:b/>
          <w:bCs/>
          <w:caps/>
          <w:sz w:val="24"/>
          <w:szCs w:val="24"/>
        </w:rPr>
        <w:t>О</w:t>
      </w:r>
      <w:r>
        <w:rPr>
          <w:rFonts w:ascii="Arial" w:hAnsi="Arial" w:cs="Arial"/>
          <w:b/>
          <w:bCs/>
          <w:caps/>
          <w:sz w:val="24"/>
          <w:szCs w:val="24"/>
        </w:rPr>
        <w:t xml:space="preserve">Б УТВЕРЖДЕНИИ СТОИМОСТИ УСЛУГ, ОКАЗЫВАЕМЫХ СПЕЦИАЛИЗИРОВАННЫМИ СЛУЖБАМИ ПО ПОХОРОННОМУ ДЕЛУ на территории Осинского муниципального района в новой редакции на территории Осинского муниципального района </w:t>
      </w:r>
    </w:p>
    <w:p w:rsidR="00EA0906" w:rsidRPr="0021219A" w:rsidRDefault="00EA0906" w:rsidP="00DA7ECC">
      <w:pPr>
        <w:rPr>
          <w:rFonts w:ascii="Arial" w:hAnsi="Arial" w:cs="Arial"/>
          <w:b/>
          <w:bCs/>
          <w:sz w:val="24"/>
          <w:szCs w:val="24"/>
        </w:rPr>
      </w:pPr>
    </w:p>
    <w:p w:rsidR="00EA0906" w:rsidRDefault="00EA0906" w:rsidP="0040512B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3500C2">
        <w:rPr>
          <w:rFonts w:ascii="Arial" w:hAnsi="Arial" w:cs="Arial"/>
          <w:sz w:val="24"/>
          <w:szCs w:val="24"/>
        </w:rPr>
        <w:t>В связи с утверждением с 1 февраля 2018 г. коэффициент</w:t>
      </w:r>
      <w:r>
        <w:rPr>
          <w:rFonts w:ascii="Arial" w:hAnsi="Arial" w:cs="Arial"/>
          <w:sz w:val="24"/>
          <w:szCs w:val="24"/>
        </w:rPr>
        <w:t>а</w:t>
      </w:r>
      <w:r w:rsidRPr="003500C2">
        <w:rPr>
          <w:rFonts w:ascii="Arial" w:hAnsi="Arial" w:cs="Arial"/>
          <w:sz w:val="24"/>
          <w:szCs w:val="24"/>
        </w:rPr>
        <w:t xml:space="preserve"> индексации 1,025 для выплат, пособий и компенсаций, утвержденных Постановлением Правительства Российской Федерации от 26 января 2018 года № 74, руководствуясь п.</w:t>
      </w:r>
      <w:r>
        <w:rPr>
          <w:rFonts w:ascii="Arial" w:hAnsi="Arial" w:cs="Arial"/>
          <w:sz w:val="24"/>
          <w:szCs w:val="24"/>
        </w:rPr>
        <w:t xml:space="preserve"> 3 ст. 9 Федерального от 12 января 1996 года № 8-ФЗ «О погребении и похоронном деле», п. 17 ч. 1 ст. 15, ч. 1 ст.  Федерального закона от 6 октября 2003</w:t>
      </w:r>
      <w:proofErr w:type="gramEnd"/>
      <w:r>
        <w:rPr>
          <w:rFonts w:ascii="Arial" w:hAnsi="Arial" w:cs="Arial"/>
          <w:sz w:val="24"/>
          <w:szCs w:val="24"/>
        </w:rPr>
        <w:t xml:space="preserve"> года № 131-ФЗ «Об общих принципах организации местного самоуправления в Российской Федерации», ч. 4 ст. 55, ч. 1 ст. 36 Устава </w:t>
      </w:r>
      <w:proofErr w:type="spellStart"/>
      <w:r>
        <w:rPr>
          <w:rFonts w:ascii="Arial" w:hAnsi="Arial" w:cs="Arial"/>
          <w:sz w:val="24"/>
          <w:szCs w:val="24"/>
        </w:rPr>
        <w:t>Осинского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района, </w:t>
      </w:r>
    </w:p>
    <w:p w:rsidR="00EA0906" w:rsidRDefault="00EA0906" w:rsidP="00DA7ECC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EA0906" w:rsidRDefault="00EA0906" w:rsidP="00DA7ECC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 w:rsidR="00EA0906" w:rsidRPr="00E760EB" w:rsidRDefault="00EA0906" w:rsidP="00DA7ECC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EA0906" w:rsidRDefault="00EA0906" w:rsidP="00DA7EC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760EB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В связи с изменением стоимости гарантированного перечня услуг на погребение, исходя из прогнозируемого уровня инфляции:</w:t>
      </w:r>
    </w:p>
    <w:p w:rsidR="00EA0906" w:rsidRDefault="00EA0906" w:rsidP="00DA7EC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Установить стоимость услуг на территории </w:t>
      </w:r>
      <w:proofErr w:type="spellStart"/>
      <w:r>
        <w:rPr>
          <w:rFonts w:ascii="Arial" w:hAnsi="Arial" w:cs="Arial"/>
          <w:sz w:val="24"/>
          <w:szCs w:val="24"/>
        </w:rPr>
        <w:t>Осинского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района, оказываемых специализированными службами по вопросам похоронного дела, согласно гарантированному перечню услуг по погребению, близким родственникам, иным родственникам, законному представителю или иному лицу, взявшему на себя обязанность осуществить погребение в новой редакции. Приложение 1.</w:t>
      </w:r>
    </w:p>
    <w:p w:rsidR="00EA0906" w:rsidRDefault="00EA0906" w:rsidP="00DA7EC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Установить стоимость услуг на территории </w:t>
      </w:r>
      <w:proofErr w:type="spellStart"/>
      <w:r>
        <w:rPr>
          <w:rFonts w:ascii="Arial" w:hAnsi="Arial" w:cs="Arial"/>
          <w:sz w:val="24"/>
          <w:szCs w:val="24"/>
        </w:rPr>
        <w:t>Осинского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района, оказываемых специализированными службами по вопросам похоронного дела,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осуществить погребение в новой редакции. Приложение 2.</w:t>
      </w:r>
    </w:p>
    <w:p w:rsidR="00EA0906" w:rsidRDefault="00EA0906" w:rsidP="00DA7ECC">
      <w:pPr>
        <w:jc w:val="both"/>
        <w:rPr>
          <w:rFonts w:ascii="Arial" w:hAnsi="Arial" w:cs="Arial"/>
          <w:sz w:val="24"/>
          <w:szCs w:val="24"/>
        </w:rPr>
      </w:pPr>
      <w:r w:rsidRPr="00E760EB">
        <w:rPr>
          <w:rFonts w:ascii="Arial" w:hAnsi="Arial" w:cs="Arial"/>
          <w:sz w:val="24"/>
          <w:szCs w:val="24"/>
        </w:rPr>
        <w:tab/>
        <w:t xml:space="preserve">2. </w:t>
      </w:r>
      <w:r>
        <w:rPr>
          <w:rFonts w:ascii="Arial" w:hAnsi="Arial" w:cs="Arial"/>
          <w:sz w:val="24"/>
          <w:szCs w:val="24"/>
        </w:rPr>
        <w:t xml:space="preserve">Постановление мэра </w:t>
      </w:r>
      <w:proofErr w:type="spellStart"/>
      <w:r>
        <w:rPr>
          <w:rFonts w:ascii="Arial" w:hAnsi="Arial" w:cs="Arial"/>
          <w:sz w:val="24"/>
          <w:szCs w:val="24"/>
        </w:rPr>
        <w:t>Осинского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</w:t>
      </w:r>
      <w:r w:rsidRPr="008673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от 28.12.2017г. № 696 «Об утверждении стоимости услуг, оказываемых специализированными службами по похоронному делу» признать утратившим силу.           </w:t>
      </w:r>
    </w:p>
    <w:p w:rsidR="00EA0906" w:rsidRDefault="00EA0906" w:rsidP="00DA7ECC">
      <w:pPr>
        <w:jc w:val="both"/>
        <w:rPr>
          <w:rFonts w:ascii="Arial" w:hAnsi="Arial" w:cs="Arial"/>
          <w:sz w:val="24"/>
          <w:szCs w:val="24"/>
        </w:rPr>
      </w:pPr>
      <w:r w:rsidRPr="00E760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3. Руководителю аппарата, начальнику отдела по обеспечению деятельности мэра </w:t>
      </w:r>
      <w:proofErr w:type="spellStart"/>
      <w:r>
        <w:rPr>
          <w:rFonts w:ascii="Arial" w:hAnsi="Arial" w:cs="Arial"/>
          <w:sz w:val="24"/>
          <w:szCs w:val="24"/>
        </w:rPr>
        <w:t>Осинского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</w:t>
      </w:r>
      <w:proofErr w:type="spellStart"/>
      <w:r>
        <w:rPr>
          <w:rFonts w:ascii="Arial" w:hAnsi="Arial" w:cs="Arial"/>
          <w:sz w:val="24"/>
          <w:szCs w:val="24"/>
        </w:rPr>
        <w:t>Башиновой</w:t>
      </w:r>
      <w:proofErr w:type="spellEnd"/>
      <w:r>
        <w:rPr>
          <w:rFonts w:ascii="Arial" w:hAnsi="Arial" w:cs="Arial"/>
          <w:sz w:val="24"/>
          <w:szCs w:val="24"/>
        </w:rPr>
        <w:t xml:space="preserve"> Л.К. настоящее постановление опубликовать (обнародовать) в </w:t>
      </w:r>
      <w:proofErr w:type="spellStart"/>
      <w:r>
        <w:rPr>
          <w:rFonts w:ascii="Arial" w:hAnsi="Arial" w:cs="Arial"/>
          <w:sz w:val="24"/>
          <w:szCs w:val="24"/>
        </w:rPr>
        <w:t>Осинской</w:t>
      </w:r>
      <w:proofErr w:type="spellEnd"/>
      <w:r>
        <w:rPr>
          <w:rFonts w:ascii="Arial" w:hAnsi="Arial" w:cs="Arial"/>
          <w:sz w:val="24"/>
          <w:szCs w:val="24"/>
        </w:rPr>
        <w:t xml:space="preserve"> районной газете «Знамя труда» и разместить на официальном сайте администрации </w:t>
      </w:r>
      <w:proofErr w:type="spellStart"/>
      <w:r>
        <w:rPr>
          <w:rFonts w:ascii="Arial" w:hAnsi="Arial" w:cs="Arial"/>
          <w:sz w:val="24"/>
          <w:szCs w:val="24"/>
        </w:rPr>
        <w:t>Осинского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района.</w:t>
      </w:r>
    </w:p>
    <w:p w:rsidR="00EA0906" w:rsidRPr="00E760EB" w:rsidRDefault="00EA0906" w:rsidP="00DA7E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4. Настоящее постановление вступает в силу после его официального опубликования (обнародования) и распространяет своё действие на правоотношения, возникшие с 1 февраля 2018 года.</w:t>
      </w:r>
    </w:p>
    <w:p w:rsidR="00EA0906" w:rsidRDefault="00EA0906" w:rsidP="00DA7E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5</w:t>
      </w:r>
      <w:r w:rsidRPr="00E760EB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E760EB">
        <w:rPr>
          <w:rFonts w:ascii="Arial" w:hAnsi="Arial" w:cs="Arial"/>
          <w:sz w:val="24"/>
          <w:szCs w:val="24"/>
        </w:rPr>
        <w:t>Контроль за</w:t>
      </w:r>
      <w:proofErr w:type="gramEnd"/>
      <w:r w:rsidRPr="00E760EB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мэра по экономике и сельскому хозяйству </w:t>
      </w:r>
      <w:proofErr w:type="spellStart"/>
      <w:r w:rsidRPr="00E760EB">
        <w:rPr>
          <w:rFonts w:ascii="Arial" w:hAnsi="Arial" w:cs="Arial"/>
          <w:sz w:val="24"/>
          <w:szCs w:val="24"/>
        </w:rPr>
        <w:t>Баирова</w:t>
      </w:r>
      <w:proofErr w:type="spellEnd"/>
      <w:r w:rsidRPr="00E760EB">
        <w:rPr>
          <w:rFonts w:ascii="Arial" w:hAnsi="Arial" w:cs="Arial"/>
          <w:sz w:val="24"/>
          <w:szCs w:val="24"/>
        </w:rPr>
        <w:t xml:space="preserve"> В.А.</w:t>
      </w:r>
    </w:p>
    <w:p w:rsidR="00EA0906" w:rsidRDefault="00EA0906" w:rsidP="00DA7ECC">
      <w:pPr>
        <w:jc w:val="both"/>
        <w:rPr>
          <w:rFonts w:ascii="Arial" w:hAnsi="Arial" w:cs="Arial"/>
          <w:sz w:val="24"/>
          <w:szCs w:val="24"/>
        </w:rPr>
      </w:pPr>
    </w:p>
    <w:p w:rsidR="00EA0906" w:rsidRPr="00FB095C" w:rsidRDefault="00EA0906" w:rsidP="00DA7ECC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И.о</w:t>
      </w:r>
      <w:proofErr w:type="spellEnd"/>
      <w:r>
        <w:rPr>
          <w:rFonts w:ascii="Arial" w:hAnsi="Arial" w:cs="Arial"/>
          <w:sz w:val="24"/>
          <w:szCs w:val="24"/>
        </w:rPr>
        <w:t xml:space="preserve">. мэра </w:t>
      </w:r>
      <w:proofErr w:type="spellStart"/>
      <w:r>
        <w:rPr>
          <w:rFonts w:ascii="Arial" w:hAnsi="Arial" w:cs="Arial"/>
          <w:sz w:val="24"/>
          <w:szCs w:val="24"/>
        </w:rPr>
        <w:t>Осинского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                                Б.М. </w:t>
      </w:r>
      <w:proofErr w:type="spellStart"/>
      <w:r>
        <w:rPr>
          <w:rFonts w:ascii="Arial" w:hAnsi="Arial" w:cs="Arial"/>
          <w:sz w:val="24"/>
          <w:szCs w:val="24"/>
        </w:rPr>
        <w:t>Хошхоев</w:t>
      </w:r>
      <w:proofErr w:type="spellEnd"/>
    </w:p>
    <w:p w:rsidR="00EA0906" w:rsidRDefault="00EA0906" w:rsidP="00AF7A3F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br w:type="page"/>
      </w:r>
      <w:r>
        <w:rPr>
          <w:rFonts w:ascii="Courier New" w:hAnsi="Courier New" w:cs="Courier New"/>
          <w:sz w:val="22"/>
          <w:szCs w:val="22"/>
        </w:rPr>
        <w:lastRenderedPageBreak/>
        <w:t xml:space="preserve">   </w:t>
      </w:r>
    </w:p>
    <w:tbl>
      <w:tblPr>
        <w:tblStyle w:val="a4"/>
        <w:tblW w:w="0" w:type="auto"/>
        <w:tblInd w:w="-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EA0906" w:rsidTr="00AF7A3F">
        <w:tc>
          <w:tcPr>
            <w:tcW w:w="4785" w:type="dxa"/>
          </w:tcPr>
          <w:p w:rsidR="00EA0906" w:rsidRDefault="00EA0906" w:rsidP="00AF7A3F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4785" w:type="dxa"/>
          </w:tcPr>
          <w:p w:rsidR="00EA0906" w:rsidRDefault="00EA0906" w:rsidP="00AF7A3F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 xml:space="preserve">Приложение 1 </w:t>
            </w:r>
          </w:p>
          <w:p w:rsidR="00EA0906" w:rsidRDefault="00EA0906" w:rsidP="00AF7A3F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 xml:space="preserve">к постановлению </w:t>
            </w:r>
            <w:proofErr w:type="spellStart"/>
            <w:r>
              <w:rPr>
                <w:rFonts w:ascii="Courier New" w:eastAsia="Calibri" w:hAnsi="Courier New" w:cs="Courier New"/>
                <w:sz w:val="22"/>
                <w:szCs w:val="22"/>
              </w:rPr>
              <w:t>и.о</w:t>
            </w:r>
            <w:proofErr w:type="spellEnd"/>
            <w:r>
              <w:rPr>
                <w:rFonts w:ascii="Courier New" w:eastAsia="Calibri" w:hAnsi="Courier New" w:cs="Courier New"/>
                <w:sz w:val="22"/>
                <w:szCs w:val="22"/>
              </w:rPr>
              <w:t>. мэра</w:t>
            </w:r>
          </w:p>
          <w:p w:rsidR="00EA0906" w:rsidRDefault="00EA0906" w:rsidP="00AF7A3F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eastAsia="Calibri" w:hAnsi="Courier New" w:cs="Courier New"/>
                <w:sz w:val="22"/>
                <w:szCs w:val="22"/>
              </w:rPr>
              <w:t>Осинского</w:t>
            </w:r>
            <w:proofErr w:type="spellEnd"/>
            <w:r>
              <w:rPr>
                <w:rFonts w:ascii="Courier New" w:eastAsia="Calibri" w:hAnsi="Courier New" w:cs="Courier New"/>
                <w:sz w:val="22"/>
                <w:szCs w:val="22"/>
              </w:rPr>
              <w:t xml:space="preserve"> муниципального района</w:t>
            </w:r>
          </w:p>
          <w:p w:rsidR="00EA0906" w:rsidRDefault="00EA0906" w:rsidP="00AF7A3F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от «____»__________2018г. №___</w:t>
            </w:r>
          </w:p>
        </w:tc>
      </w:tr>
    </w:tbl>
    <w:p w:rsidR="00EA0906" w:rsidRDefault="00EA0906" w:rsidP="00AF7A3F">
      <w:pPr>
        <w:rPr>
          <w:rFonts w:ascii="Courier New" w:hAnsi="Courier New" w:cs="Courier New"/>
          <w:sz w:val="22"/>
          <w:szCs w:val="22"/>
        </w:rPr>
      </w:pPr>
    </w:p>
    <w:p w:rsidR="00EA0906" w:rsidRDefault="00EA0906" w:rsidP="00AF7A3F">
      <w:pPr>
        <w:ind w:left="4956"/>
        <w:rPr>
          <w:rFonts w:ascii="Courier New" w:hAnsi="Courier New" w:cs="Courier New"/>
          <w:sz w:val="22"/>
          <w:szCs w:val="22"/>
        </w:rPr>
      </w:pPr>
    </w:p>
    <w:p w:rsidR="00EA0906" w:rsidRDefault="00EA0906" w:rsidP="00AF7A3F">
      <w:pPr>
        <w:ind w:left="4956"/>
        <w:rPr>
          <w:rFonts w:ascii="Courier New" w:hAnsi="Courier New" w:cs="Courier New"/>
          <w:sz w:val="22"/>
          <w:szCs w:val="22"/>
        </w:rPr>
      </w:pPr>
    </w:p>
    <w:p w:rsidR="00EA0906" w:rsidRDefault="00EA0906" w:rsidP="00AF7A3F">
      <w:pPr>
        <w:ind w:left="4956"/>
        <w:rPr>
          <w:rFonts w:ascii="Courier New" w:hAnsi="Courier New" w:cs="Courier New"/>
          <w:sz w:val="22"/>
          <w:szCs w:val="22"/>
        </w:rPr>
      </w:pPr>
    </w:p>
    <w:p w:rsidR="00EA0906" w:rsidRDefault="00EA0906" w:rsidP="00AF7A3F">
      <w:pPr>
        <w:ind w:left="4956"/>
        <w:rPr>
          <w:rFonts w:ascii="Courier New" w:hAnsi="Courier New" w:cs="Courier New"/>
          <w:sz w:val="22"/>
          <w:szCs w:val="22"/>
        </w:rPr>
      </w:pPr>
    </w:p>
    <w:p w:rsidR="00EA0906" w:rsidRPr="00AF7A3F" w:rsidRDefault="00EA0906" w:rsidP="00AF7A3F">
      <w:pPr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AF7A3F">
        <w:rPr>
          <w:rFonts w:ascii="Arial" w:hAnsi="Arial" w:cs="Arial"/>
          <w:b/>
          <w:bCs/>
          <w:caps/>
          <w:sz w:val="24"/>
          <w:szCs w:val="24"/>
        </w:rPr>
        <w:t>Стоимость услуг</w:t>
      </w:r>
      <w:r>
        <w:rPr>
          <w:rFonts w:ascii="Arial" w:hAnsi="Arial" w:cs="Arial"/>
          <w:b/>
          <w:bCs/>
          <w:caps/>
          <w:sz w:val="24"/>
          <w:szCs w:val="24"/>
        </w:rPr>
        <w:t xml:space="preserve"> на территории Осинского муниципального района</w:t>
      </w:r>
      <w:r w:rsidRPr="00AF7A3F">
        <w:rPr>
          <w:rFonts w:ascii="Arial" w:hAnsi="Arial" w:cs="Arial"/>
          <w:b/>
          <w:bCs/>
          <w:caps/>
          <w:sz w:val="24"/>
          <w:szCs w:val="24"/>
        </w:rPr>
        <w:t>, оказываемых специализированными службами</w:t>
      </w:r>
      <w:r>
        <w:rPr>
          <w:rFonts w:ascii="Arial" w:hAnsi="Arial" w:cs="Arial"/>
          <w:b/>
          <w:bCs/>
          <w:caps/>
          <w:sz w:val="24"/>
          <w:szCs w:val="24"/>
        </w:rPr>
        <w:t xml:space="preserve"> </w:t>
      </w:r>
      <w:r w:rsidRPr="00AF7A3F">
        <w:rPr>
          <w:rFonts w:ascii="Arial" w:hAnsi="Arial" w:cs="Arial"/>
          <w:b/>
          <w:bCs/>
          <w:caps/>
          <w:sz w:val="24"/>
          <w:szCs w:val="24"/>
        </w:rPr>
        <w:t>по вопросам похоронного дела, согласно</w:t>
      </w:r>
      <w:r>
        <w:rPr>
          <w:rFonts w:ascii="Arial" w:hAnsi="Arial" w:cs="Arial"/>
          <w:b/>
          <w:bCs/>
          <w:caps/>
          <w:sz w:val="24"/>
          <w:szCs w:val="24"/>
        </w:rPr>
        <w:t xml:space="preserve"> </w:t>
      </w:r>
      <w:r w:rsidRPr="00AF7A3F">
        <w:rPr>
          <w:rFonts w:ascii="Arial" w:hAnsi="Arial" w:cs="Arial"/>
          <w:b/>
          <w:bCs/>
          <w:caps/>
          <w:sz w:val="24"/>
          <w:szCs w:val="24"/>
        </w:rPr>
        <w:t>гарантированн</w:t>
      </w:r>
      <w:r>
        <w:rPr>
          <w:rFonts w:ascii="Arial" w:hAnsi="Arial" w:cs="Arial"/>
          <w:b/>
          <w:bCs/>
          <w:caps/>
          <w:sz w:val="24"/>
          <w:szCs w:val="24"/>
        </w:rPr>
        <w:t>ому перечню услуг по погребению в новой редакции</w:t>
      </w:r>
    </w:p>
    <w:p w:rsidR="00EA0906" w:rsidRDefault="00EA0906" w:rsidP="00AF7A3F">
      <w:pPr>
        <w:jc w:val="center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3"/>
        <w:gridCol w:w="6378"/>
        <w:gridCol w:w="2659"/>
      </w:tblGrid>
      <w:tr w:rsidR="00EA0906" w:rsidTr="00573486">
        <w:tc>
          <w:tcPr>
            <w:tcW w:w="534" w:type="dxa"/>
          </w:tcPr>
          <w:p w:rsidR="00EA0906" w:rsidRPr="006C11A3" w:rsidRDefault="00EA0906" w:rsidP="0057348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11A3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6C11A3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6C11A3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6378" w:type="dxa"/>
          </w:tcPr>
          <w:p w:rsidR="00EA0906" w:rsidRPr="006C11A3" w:rsidRDefault="00EA0906" w:rsidP="0057348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11A3">
              <w:rPr>
                <w:rFonts w:ascii="Courier New" w:hAnsi="Courier New" w:cs="Courier New"/>
                <w:sz w:val="22"/>
                <w:szCs w:val="22"/>
              </w:rPr>
              <w:t>Перечень услуг</w:t>
            </w:r>
          </w:p>
        </w:tc>
        <w:tc>
          <w:tcPr>
            <w:tcW w:w="2659" w:type="dxa"/>
          </w:tcPr>
          <w:p w:rsidR="00EA0906" w:rsidRPr="006C11A3" w:rsidRDefault="00EA0906" w:rsidP="0057348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11A3">
              <w:rPr>
                <w:rFonts w:ascii="Courier New" w:hAnsi="Courier New" w:cs="Courier New"/>
                <w:sz w:val="22"/>
                <w:szCs w:val="22"/>
              </w:rPr>
              <w:t>Стоимость, руб.</w:t>
            </w:r>
          </w:p>
        </w:tc>
      </w:tr>
      <w:tr w:rsidR="00EA0906" w:rsidTr="00573486">
        <w:tc>
          <w:tcPr>
            <w:tcW w:w="534" w:type="dxa"/>
          </w:tcPr>
          <w:p w:rsidR="00EA0906" w:rsidRPr="006C11A3" w:rsidRDefault="00EA0906" w:rsidP="0057348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11A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6378" w:type="dxa"/>
          </w:tcPr>
          <w:p w:rsidR="00EA0906" w:rsidRPr="006C11A3" w:rsidRDefault="00EA0906" w:rsidP="0057348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C11A3">
              <w:rPr>
                <w:rFonts w:ascii="Courier New" w:hAnsi="Courier New" w:cs="Courier New"/>
                <w:sz w:val="22"/>
                <w:szCs w:val="22"/>
              </w:rPr>
              <w:t>Оформление документов необходимых при погребении</w:t>
            </w:r>
          </w:p>
        </w:tc>
        <w:tc>
          <w:tcPr>
            <w:tcW w:w="2659" w:type="dxa"/>
          </w:tcPr>
          <w:p w:rsidR="00EA0906" w:rsidRPr="006C11A3" w:rsidRDefault="00EA0906" w:rsidP="0057348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11A3">
              <w:rPr>
                <w:rFonts w:ascii="Courier New" w:hAnsi="Courier New" w:cs="Courier New"/>
                <w:sz w:val="22"/>
                <w:szCs w:val="22"/>
              </w:rPr>
              <w:t>259,40</w:t>
            </w:r>
          </w:p>
        </w:tc>
      </w:tr>
      <w:tr w:rsidR="00EA0906" w:rsidTr="00573486">
        <w:tc>
          <w:tcPr>
            <w:tcW w:w="534" w:type="dxa"/>
          </w:tcPr>
          <w:p w:rsidR="00EA0906" w:rsidRPr="006C11A3" w:rsidRDefault="00EA0906" w:rsidP="0057348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11A3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6378" w:type="dxa"/>
          </w:tcPr>
          <w:p w:rsidR="00EA0906" w:rsidRPr="006C11A3" w:rsidRDefault="00EA0906" w:rsidP="0057348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C11A3">
              <w:rPr>
                <w:rFonts w:ascii="Courier New" w:hAnsi="Courier New" w:cs="Courier New"/>
                <w:sz w:val="22"/>
                <w:szCs w:val="22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659" w:type="dxa"/>
          </w:tcPr>
          <w:p w:rsidR="00EA0906" w:rsidRPr="006C11A3" w:rsidRDefault="00EA0906" w:rsidP="0057348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A0906" w:rsidRPr="006C11A3" w:rsidRDefault="00EA0906" w:rsidP="0057348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11A3">
              <w:rPr>
                <w:rFonts w:ascii="Courier New" w:hAnsi="Courier New" w:cs="Courier New"/>
                <w:sz w:val="22"/>
                <w:szCs w:val="22"/>
              </w:rPr>
              <w:t>4188,67</w:t>
            </w:r>
          </w:p>
        </w:tc>
      </w:tr>
      <w:tr w:rsidR="00EA0906" w:rsidTr="00573486">
        <w:tc>
          <w:tcPr>
            <w:tcW w:w="534" w:type="dxa"/>
          </w:tcPr>
          <w:p w:rsidR="00EA0906" w:rsidRPr="006C11A3" w:rsidRDefault="00EA0906" w:rsidP="0057348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11A3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6378" w:type="dxa"/>
          </w:tcPr>
          <w:p w:rsidR="00EA0906" w:rsidRPr="006C11A3" w:rsidRDefault="00EA0906" w:rsidP="0057348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C11A3">
              <w:rPr>
                <w:rFonts w:ascii="Courier New" w:hAnsi="Courier New" w:cs="Courier New"/>
                <w:sz w:val="22"/>
                <w:szCs w:val="22"/>
              </w:rPr>
              <w:t>Перевозка тела (останков) умершего на кладбище</w:t>
            </w:r>
          </w:p>
        </w:tc>
        <w:tc>
          <w:tcPr>
            <w:tcW w:w="2659" w:type="dxa"/>
          </w:tcPr>
          <w:p w:rsidR="00EA0906" w:rsidRPr="006C11A3" w:rsidRDefault="00EA0906" w:rsidP="0057348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11A3">
              <w:rPr>
                <w:rFonts w:ascii="Courier New" w:hAnsi="Courier New" w:cs="Courier New"/>
                <w:sz w:val="22"/>
                <w:szCs w:val="22"/>
              </w:rPr>
              <w:t>957,40</w:t>
            </w:r>
          </w:p>
        </w:tc>
      </w:tr>
      <w:tr w:rsidR="00EA0906" w:rsidTr="00573486">
        <w:tc>
          <w:tcPr>
            <w:tcW w:w="534" w:type="dxa"/>
          </w:tcPr>
          <w:p w:rsidR="00EA0906" w:rsidRPr="006C11A3" w:rsidRDefault="00EA0906" w:rsidP="0057348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11A3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6378" w:type="dxa"/>
          </w:tcPr>
          <w:p w:rsidR="00EA0906" w:rsidRPr="006C11A3" w:rsidRDefault="00EA0906" w:rsidP="0057348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C11A3">
              <w:rPr>
                <w:rFonts w:ascii="Courier New" w:hAnsi="Courier New" w:cs="Courier New"/>
                <w:sz w:val="22"/>
                <w:szCs w:val="22"/>
              </w:rPr>
              <w:t>Погребение</w:t>
            </w:r>
          </w:p>
        </w:tc>
        <w:tc>
          <w:tcPr>
            <w:tcW w:w="2659" w:type="dxa"/>
          </w:tcPr>
          <w:p w:rsidR="00EA0906" w:rsidRPr="006C11A3" w:rsidRDefault="00EA0906" w:rsidP="0057348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11A3">
              <w:rPr>
                <w:rFonts w:ascii="Courier New" w:hAnsi="Courier New" w:cs="Courier New"/>
                <w:sz w:val="22"/>
                <w:szCs w:val="22"/>
              </w:rPr>
              <w:t>1436,10</w:t>
            </w:r>
          </w:p>
        </w:tc>
      </w:tr>
      <w:tr w:rsidR="00EA0906" w:rsidTr="00573486">
        <w:tc>
          <w:tcPr>
            <w:tcW w:w="534" w:type="dxa"/>
          </w:tcPr>
          <w:p w:rsidR="00EA0906" w:rsidRPr="006C11A3" w:rsidRDefault="00EA0906" w:rsidP="0057348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78" w:type="dxa"/>
          </w:tcPr>
          <w:p w:rsidR="00EA0906" w:rsidRPr="006C11A3" w:rsidRDefault="00EA0906" w:rsidP="0057348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C11A3">
              <w:rPr>
                <w:rFonts w:ascii="Courier New" w:hAnsi="Courier New" w:cs="Courier New"/>
                <w:sz w:val="22"/>
                <w:szCs w:val="22"/>
              </w:rPr>
              <w:t>Стоимость услуг всего:</w:t>
            </w:r>
          </w:p>
        </w:tc>
        <w:tc>
          <w:tcPr>
            <w:tcW w:w="2659" w:type="dxa"/>
          </w:tcPr>
          <w:p w:rsidR="00EA0906" w:rsidRPr="006C11A3" w:rsidRDefault="00EA0906" w:rsidP="0057348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11A3">
              <w:rPr>
                <w:rFonts w:ascii="Courier New" w:hAnsi="Courier New" w:cs="Courier New"/>
                <w:sz w:val="22"/>
                <w:szCs w:val="22"/>
              </w:rPr>
              <w:t>6841,57</w:t>
            </w:r>
          </w:p>
        </w:tc>
      </w:tr>
    </w:tbl>
    <w:p w:rsidR="00EA0906" w:rsidRDefault="00EA0906" w:rsidP="00AF7A3F">
      <w:pPr>
        <w:jc w:val="center"/>
      </w:pPr>
    </w:p>
    <w:p w:rsidR="00EA0906" w:rsidRDefault="00EA0906" w:rsidP="00AF7A3F"/>
    <w:p w:rsidR="00EA0906" w:rsidRDefault="00EA0906" w:rsidP="00AF7A3F"/>
    <w:p w:rsidR="00EA0906" w:rsidRDefault="00EA0906" w:rsidP="00AF7A3F"/>
    <w:p w:rsidR="00EA0906" w:rsidRDefault="00EA0906" w:rsidP="00AF7A3F"/>
    <w:p w:rsidR="00EA0906" w:rsidRDefault="00EA0906" w:rsidP="00AF7A3F"/>
    <w:p w:rsidR="00EA0906" w:rsidRDefault="00EA0906" w:rsidP="00AF7A3F"/>
    <w:p w:rsidR="00EA0906" w:rsidRDefault="00EA0906" w:rsidP="00AF7A3F"/>
    <w:p w:rsidR="00EA0906" w:rsidRDefault="00EA0906" w:rsidP="00AF7A3F">
      <w:pPr>
        <w:jc w:val="right"/>
        <w:rPr>
          <w:rFonts w:ascii="Courier New" w:hAnsi="Courier New" w:cs="Courier New"/>
          <w:sz w:val="22"/>
          <w:szCs w:val="22"/>
        </w:rPr>
      </w:pPr>
    </w:p>
    <w:p w:rsidR="00EA0906" w:rsidRDefault="00EA0906" w:rsidP="00AF7A3F">
      <w:pPr>
        <w:jc w:val="right"/>
        <w:rPr>
          <w:rFonts w:ascii="Courier New" w:hAnsi="Courier New" w:cs="Courier New"/>
          <w:sz w:val="22"/>
          <w:szCs w:val="22"/>
        </w:rPr>
      </w:pPr>
    </w:p>
    <w:p w:rsidR="00EA0906" w:rsidRDefault="00EA0906" w:rsidP="00AF7A3F">
      <w:pPr>
        <w:jc w:val="right"/>
        <w:rPr>
          <w:rFonts w:ascii="Courier New" w:hAnsi="Courier New" w:cs="Courier New"/>
          <w:sz w:val="22"/>
          <w:szCs w:val="22"/>
        </w:rPr>
      </w:pPr>
    </w:p>
    <w:p w:rsidR="00EA0906" w:rsidRDefault="00EA0906" w:rsidP="00AF7A3F">
      <w:pPr>
        <w:jc w:val="right"/>
        <w:rPr>
          <w:rFonts w:ascii="Courier New" w:hAnsi="Courier New" w:cs="Courier New"/>
          <w:sz w:val="22"/>
          <w:szCs w:val="22"/>
        </w:rPr>
      </w:pPr>
    </w:p>
    <w:p w:rsidR="00EA0906" w:rsidRDefault="00EA0906" w:rsidP="00AF7A3F">
      <w:pPr>
        <w:jc w:val="right"/>
        <w:rPr>
          <w:rFonts w:ascii="Courier New" w:hAnsi="Courier New" w:cs="Courier New"/>
          <w:sz w:val="22"/>
          <w:szCs w:val="22"/>
        </w:rPr>
      </w:pPr>
    </w:p>
    <w:p w:rsidR="00EA0906" w:rsidRDefault="00EA0906" w:rsidP="00AF7A3F">
      <w:pPr>
        <w:jc w:val="right"/>
        <w:rPr>
          <w:rFonts w:ascii="Courier New" w:hAnsi="Courier New" w:cs="Courier New"/>
          <w:sz w:val="22"/>
          <w:szCs w:val="22"/>
        </w:rPr>
      </w:pPr>
    </w:p>
    <w:p w:rsidR="00EA0906" w:rsidRDefault="00EA0906" w:rsidP="00AF7A3F">
      <w:pPr>
        <w:jc w:val="right"/>
        <w:rPr>
          <w:rFonts w:ascii="Courier New" w:hAnsi="Courier New" w:cs="Courier New"/>
          <w:sz w:val="22"/>
          <w:szCs w:val="22"/>
        </w:rPr>
      </w:pPr>
    </w:p>
    <w:p w:rsidR="00EA0906" w:rsidRDefault="00EA0906" w:rsidP="00AF7A3F">
      <w:pPr>
        <w:jc w:val="right"/>
        <w:rPr>
          <w:rFonts w:ascii="Courier New" w:hAnsi="Courier New" w:cs="Courier New"/>
          <w:sz w:val="22"/>
          <w:szCs w:val="22"/>
        </w:rPr>
      </w:pPr>
    </w:p>
    <w:p w:rsidR="00EA0906" w:rsidRDefault="00EA0906" w:rsidP="00AF7A3F">
      <w:pPr>
        <w:jc w:val="right"/>
        <w:rPr>
          <w:rFonts w:ascii="Courier New" w:hAnsi="Courier New" w:cs="Courier New"/>
          <w:sz w:val="22"/>
          <w:szCs w:val="22"/>
        </w:rPr>
      </w:pPr>
    </w:p>
    <w:p w:rsidR="00EA0906" w:rsidRDefault="00EA0906" w:rsidP="00AF7A3F">
      <w:pPr>
        <w:jc w:val="right"/>
        <w:rPr>
          <w:rFonts w:ascii="Courier New" w:hAnsi="Courier New" w:cs="Courier New"/>
          <w:sz w:val="22"/>
          <w:szCs w:val="22"/>
        </w:rPr>
      </w:pPr>
    </w:p>
    <w:p w:rsidR="00EA0906" w:rsidRDefault="00EA0906" w:rsidP="00AF7A3F">
      <w:pPr>
        <w:jc w:val="right"/>
        <w:rPr>
          <w:rFonts w:ascii="Courier New" w:hAnsi="Courier New" w:cs="Courier New"/>
          <w:sz w:val="22"/>
          <w:szCs w:val="22"/>
        </w:rPr>
      </w:pPr>
    </w:p>
    <w:p w:rsidR="00EA0906" w:rsidRDefault="00EA0906" w:rsidP="00AF7A3F">
      <w:pPr>
        <w:jc w:val="right"/>
        <w:rPr>
          <w:rFonts w:ascii="Courier New" w:hAnsi="Courier New" w:cs="Courier New"/>
          <w:sz w:val="22"/>
          <w:szCs w:val="22"/>
        </w:rPr>
      </w:pPr>
    </w:p>
    <w:p w:rsidR="00EA0906" w:rsidRDefault="00EA0906" w:rsidP="00AF7A3F">
      <w:pPr>
        <w:jc w:val="right"/>
        <w:rPr>
          <w:rFonts w:ascii="Courier New" w:hAnsi="Courier New" w:cs="Courier New"/>
          <w:sz w:val="22"/>
          <w:szCs w:val="22"/>
        </w:rPr>
      </w:pPr>
    </w:p>
    <w:p w:rsidR="00EA0906" w:rsidRDefault="00EA0906" w:rsidP="00AF7A3F">
      <w:pPr>
        <w:jc w:val="right"/>
        <w:rPr>
          <w:rFonts w:ascii="Courier New" w:hAnsi="Courier New" w:cs="Courier New"/>
          <w:sz w:val="22"/>
          <w:szCs w:val="22"/>
        </w:rPr>
      </w:pPr>
    </w:p>
    <w:p w:rsidR="00EA0906" w:rsidRDefault="00EA0906" w:rsidP="00AF7A3F">
      <w:pPr>
        <w:jc w:val="right"/>
        <w:rPr>
          <w:rFonts w:ascii="Courier New" w:hAnsi="Courier New" w:cs="Courier New"/>
          <w:sz w:val="22"/>
          <w:szCs w:val="22"/>
        </w:rPr>
      </w:pPr>
    </w:p>
    <w:p w:rsidR="00EA0906" w:rsidRDefault="00EA0906" w:rsidP="00AF7A3F">
      <w:pPr>
        <w:jc w:val="right"/>
        <w:rPr>
          <w:rFonts w:ascii="Courier New" w:hAnsi="Courier New" w:cs="Courier New"/>
          <w:sz w:val="22"/>
          <w:szCs w:val="22"/>
        </w:rPr>
      </w:pPr>
    </w:p>
    <w:p w:rsidR="00EA0906" w:rsidRDefault="00EA0906" w:rsidP="00AF7A3F">
      <w:pPr>
        <w:jc w:val="right"/>
        <w:rPr>
          <w:rFonts w:ascii="Courier New" w:hAnsi="Courier New" w:cs="Courier New"/>
          <w:sz w:val="22"/>
          <w:szCs w:val="22"/>
        </w:rPr>
      </w:pPr>
    </w:p>
    <w:p w:rsidR="00EA0906" w:rsidRDefault="00EA0906" w:rsidP="00AF7A3F">
      <w:pPr>
        <w:jc w:val="right"/>
        <w:rPr>
          <w:rFonts w:ascii="Courier New" w:hAnsi="Courier New" w:cs="Courier New"/>
          <w:sz w:val="22"/>
          <w:szCs w:val="22"/>
        </w:rPr>
      </w:pPr>
    </w:p>
    <w:p w:rsidR="00EA0906" w:rsidRDefault="00EA0906" w:rsidP="00AF7A3F">
      <w:pPr>
        <w:jc w:val="right"/>
        <w:rPr>
          <w:rFonts w:ascii="Courier New" w:hAnsi="Courier New" w:cs="Courier New"/>
          <w:sz w:val="22"/>
          <w:szCs w:val="22"/>
        </w:rPr>
      </w:pPr>
    </w:p>
    <w:p w:rsidR="00EA0906" w:rsidRDefault="00EA0906" w:rsidP="00AF7A3F">
      <w:pPr>
        <w:jc w:val="right"/>
        <w:rPr>
          <w:rFonts w:ascii="Courier New" w:hAnsi="Courier New" w:cs="Courier New"/>
          <w:sz w:val="22"/>
          <w:szCs w:val="22"/>
        </w:rPr>
      </w:pPr>
    </w:p>
    <w:p w:rsidR="00EA0906" w:rsidRDefault="00EA0906" w:rsidP="00AF7A3F">
      <w:pPr>
        <w:jc w:val="right"/>
        <w:rPr>
          <w:rFonts w:ascii="Courier New" w:hAnsi="Courier New" w:cs="Courier New"/>
          <w:sz w:val="22"/>
          <w:szCs w:val="22"/>
        </w:rPr>
      </w:pPr>
    </w:p>
    <w:p w:rsidR="00EA0906" w:rsidRDefault="00EA0906" w:rsidP="00AF7A3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br w:type="page"/>
      </w:r>
    </w:p>
    <w:tbl>
      <w:tblPr>
        <w:tblStyle w:val="a4"/>
        <w:tblW w:w="0" w:type="auto"/>
        <w:tblInd w:w="-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EA0906" w:rsidTr="00AF7A3F">
        <w:tc>
          <w:tcPr>
            <w:tcW w:w="4785" w:type="dxa"/>
          </w:tcPr>
          <w:p w:rsidR="00EA0906" w:rsidRDefault="00EA0906" w:rsidP="00573486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4785" w:type="dxa"/>
          </w:tcPr>
          <w:p w:rsidR="00EA0906" w:rsidRDefault="00EA0906" w:rsidP="00573486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 xml:space="preserve">Приложение 2 </w:t>
            </w:r>
          </w:p>
          <w:p w:rsidR="00EA0906" w:rsidRDefault="00EA0906" w:rsidP="00573486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 xml:space="preserve">к постановлению </w:t>
            </w:r>
            <w:proofErr w:type="spellStart"/>
            <w:r>
              <w:rPr>
                <w:rFonts w:ascii="Courier New" w:eastAsia="Calibri" w:hAnsi="Courier New" w:cs="Courier New"/>
                <w:sz w:val="22"/>
                <w:szCs w:val="22"/>
              </w:rPr>
              <w:t>и.о</w:t>
            </w:r>
            <w:proofErr w:type="spellEnd"/>
            <w:r>
              <w:rPr>
                <w:rFonts w:ascii="Courier New" w:eastAsia="Calibri" w:hAnsi="Courier New" w:cs="Courier New"/>
                <w:sz w:val="22"/>
                <w:szCs w:val="22"/>
              </w:rPr>
              <w:t>. мэра</w:t>
            </w:r>
          </w:p>
          <w:p w:rsidR="00EA0906" w:rsidRDefault="00EA0906" w:rsidP="00573486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eastAsia="Calibri" w:hAnsi="Courier New" w:cs="Courier New"/>
                <w:sz w:val="22"/>
                <w:szCs w:val="22"/>
              </w:rPr>
              <w:t>Осинского</w:t>
            </w:r>
            <w:proofErr w:type="spellEnd"/>
            <w:r>
              <w:rPr>
                <w:rFonts w:ascii="Courier New" w:eastAsia="Calibri" w:hAnsi="Courier New" w:cs="Courier New"/>
                <w:sz w:val="22"/>
                <w:szCs w:val="22"/>
              </w:rPr>
              <w:t xml:space="preserve"> муниципального района</w:t>
            </w:r>
          </w:p>
          <w:p w:rsidR="00EA0906" w:rsidRDefault="00EA0906" w:rsidP="00573486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от «____»__________2018г. №___</w:t>
            </w:r>
          </w:p>
        </w:tc>
      </w:tr>
    </w:tbl>
    <w:p w:rsidR="00EA0906" w:rsidRDefault="00EA0906" w:rsidP="00AF7A3F">
      <w:pPr>
        <w:jc w:val="right"/>
        <w:rPr>
          <w:rFonts w:ascii="Courier New" w:hAnsi="Courier New" w:cs="Courier New"/>
          <w:sz w:val="22"/>
          <w:szCs w:val="22"/>
        </w:rPr>
      </w:pPr>
    </w:p>
    <w:p w:rsidR="00EA0906" w:rsidRDefault="00EA0906" w:rsidP="00AF7A3F">
      <w:pPr>
        <w:jc w:val="right"/>
        <w:rPr>
          <w:rFonts w:ascii="Courier New" w:hAnsi="Courier New" w:cs="Courier New"/>
          <w:sz w:val="22"/>
          <w:szCs w:val="22"/>
        </w:rPr>
      </w:pPr>
    </w:p>
    <w:p w:rsidR="00EA0906" w:rsidRDefault="00EA0906" w:rsidP="00AF7A3F">
      <w:pPr>
        <w:jc w:val="right"/>
        <w:rPr>
          <w:rFonts w:ascii="Courier New" w:hAnsi="Courier New" w:cs="Courier New"/>
          <w:sz w:val="22"/>
          <w:szCs w:val="22"/>
        </w:rPr>
      </w:pPr>
    </w:p>
    <w:p w:rsidR="00EA0906" w:rsidRDefault="00EA0906" w:rsidP="00AF7A3F">
      <w:pPr>
        <w:jc w:val="right"/>
        <w:rPr>
          <w:rFonts w:ascii="Courier New" w:hAnsi="Courier New" w:cs="Courier New"/>
          <w:sz w:val="22"/>
          <w:szCs w:val="22"/>
        </w:rPr>
      </w:pPr>
    </w:p>
    <w:p w:rsidR="00EA0906" w:rsidRDefault="00EA0906" w:rsidP="00AF7A3F">
      <w:pPr>
        <w:jc w:val="right"/>
      </w:pPr>
    </w:p>
    <w:p w:rsidR="00EA0906" w:rsidRDefault="00EA0906" w:rsidP="00AF7A3F">
      <w:pPr>
        <w:jc w:val="center"/>
        <w:rPr>
          <w:rFonts w:ascii="Arial" w:hAnsi="Arial" w:cs="Arial"/>
          <w:sz w:val="24"/>
          <w:szCs w:val="24"/>
        </w:rPr>
      </w:pPr>
    </w:p>
    <w:p w:rsidR="00EA0906" w:rsidRPr="00AF7A3F" w:rsidRDefault="00EA0906" w:rsidP="00AF7A3F">
      <w:pPr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AF7A3F">
        <w:rPr>
          <w:rFonts w:ascii="Arial" w:hAnsi="Arial" w:cs="Arial"/>
          <w:b/>
          <w:bCs/>
          <w:caps/>
          <w:sz w:val="24"/>
          <w:szCs w:val="24"/>
        </w:rPr>
        <w:t>Стоимость услуг на территории Осинского муниципального района, оказываемых специализированными службами</w:t>
      </w:r>
    </w:p>
    <w:p w:rsidR="00EA0906" w:rsidRPr="00AF7A3F" w:rsidRDefault="00EA0906" w:rsidP="00AF7A3F">
      <w:pPr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AF7A3F">
        <w:rPr>
          <w:rFonts w:ascii="Arial" w:hAnsi="Arial" w:cs="Arial"/>
          <w:b/>
          <w:bCs/>
          <w:caps/>
          <w:sz w:val="24"/>
          <w:szCs w:val="24"/>
        </w:rPr>
        <w:t>по вопросам похоронного дела,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осуществить погребение</w:t>
      </w:r>
      <w:r>
        <w:rPr>
          <w:rFonts w:ascii="Arial" w:hAnsi="Arial" w:cs="Arial"/>
          <w:b/>
          <w:bCs/>
          <w:caps/>
          <w:sz w:val="24"/>
          <w:szCs w:val="24"/>
        </w:rPr>
        <w:t xml:space="preserve"> в новой редакции</w:t>
      </w:r>
    </w:p>
    <w:p w:rsidR="00EA0906" w:rsidRDefault="00EA0906" w:rsidP="00AF7A3F">
      <w:pPr>
        <w:jc w:val="center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3"/>
        <w:gridCol w:w="6378"/>
        <w:gridCol w:w="2659"/>
      </w:tblGrid>
      <w:tr w:rsidR="00EA0906" w:rsidTr="00573486">
        <w:tc>
          <w:tcPr>
            <w:tcW w:w="534" w:type="dxa"/>
          </w:tcPr>
          <w:p w:rsidR="00EA0906" w:rsidRPr="006C11A3" w:rsidRDefault="00EA0906" w:rsidP="0057348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11A3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6C11A3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6C11A3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6378" w:type="dxa"/>
          </w:tcPr>
          <w:p w:rsidR="00EA0906" w:rsidRPr="006C11A3" w:rsidRDefault="00EA0906" w:rsidP="0057348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11A3">
              <w:rPr>
                <w:rFonts w:ascii="Courier New" w:hAnsi="Courier New" w:cs="Courier New"/>
                <w:sz w:val="22"/>
                <w:szCs w:val="22"/>
              </w:rPr>
              <w:t>Перечень услуг</w:t>
            </w:r>
          </w:p>
        </w:tc>
        <w:tc>
          <w:tcPr>
            <w:tcW w:w="2659" w:type="dxa"/>
          </w:tcPr>
          <w:p w:rsidR="00EA0906" w:rsidRPr="006C11A3" w:rsidRDefault="00EA0906" w:rsidP="0057348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11A3">
              <w:rPr>
                <w:rFonts w:ascii="Courier New" w:hAnsi="Courier New" w:cs="Courier New"/>
                <w:sz w:val="22"/>
                <w:szCs w:val="22"/>
              </w:rPr>
              <w:t>Стоимость, руб.</w:t>
            </w:r>
          </w:p>
        </w:tc>
      </w:tr>
      <w:tr w:rsidR="00EA0906" w:rsidTr="00573486">
        <w:tc>
          <w:tcPr>
            <w:tcW w:w="534" w:type="dxa"/>
          </w:tcPr>
          <w:p w:rsidR="00EA0906" w:rsidRPr="006C11A3" w:rsidRDefault="00EA0906" w:rsidP="0057348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11A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6378" w:type="dxa"/>
          </w:tcPr>
          <w:p w:rsidR="00EA0906" w:rsidRPr="006C11A3" w:rsidRDefault="00EA0906" w:rsidP="0057348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C11A3">
              <w:rPr>
                <w:rFonts w:ascii="Courier New" w:hAnsi="Courier New" w:cs="Courier New"/>
                <w:sz w:val="22"/>
                <w:szCs w:val="22"/>
              </w:rPr>
              <w:t>Оформление документов необходимых при погребении</w:t>
            </w:r>
          </w:p>
        </w:tc>
        <w:tc>
          <w:tcPr>
            <w:tcW w:w="2659" w:type="dxa"/>
          </w:tcPr>
          <w:p w:rsidR="00EA0906" w:rsidRPr="006C11A3" w:rsidRDefault="00EA0906" w:rsidP="0057348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11A3">
              <w:rPr>
                <w:rFonts w:ascii="Courier New" w:hAnsi="Courier New" w:cs="Courier New"/>
                <w:sz w:val="22"/>
                <w:szCs w:val="22"/>
              </w:rPr>
              <w:t>259,40</w:t>
            </w:r>
          </w:p>
        </w:tc>
      </w:tr>
      <w:tr w:rsidR="00EA0906" w:rsidTr="00573486">
        <w:tc>
          <w:tcPr>
            <w:tcW w:w="534" w:type="dxa"/>
          </w:tcPr>
          <w:p w:rsidR="00EA0906" w:rsidRPr="006C11A3" w:rsidRDefault="00EA0906" w:rsidP="0057348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11A3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6378" w:type="dxa"/>
          </w:tcPr>
          <w:p w:rsidR="00EA0906" w:rsidRPr="006C11A3" w:rsidRDefault="00EA0906" w:rsidP="0057348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C11A3">
              <w:rPr>
                <w:rFonts w:ascii="Courier New" w:hAnsi="Courier New" w:cs="Courier New"/>
                <w:sz w:val="22"/>
                <w:szCs w:val="22"/>
              </w:rPr>
              <w:t>Предоставление гроба</w:t>
            </w:r>
          </w:p>
        </w:tc>
        <w:tc>
          <w:tcPr>
            <w:tcW w:w="2659" w:type="dxa"/>
          </w:tcPr>
          <w:p w:rsidR="00EA0906" w:rsidRPr="006C11A3" w:rsidRDefault="00EA0906" w:rsidP="0057348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11A3">
              <w:rPr>
                <w:rFonts w:ascii="Courier New" w:hAnsi="Courier New" w:cs="Courier New"/>
                <w:sz w:val="22"/>
                <w:szCs w:val="22"/>
              </w:rPr>
              <w:t>3350,94</w:t>
            </w:r>
          </w:p>
        </w:tc>
      </w:tr>
      <w:tr w:rsidR="00EA0906" w:rsidTr="00573486">
        <w:tc>
          <w:tcPr>
            <w:tcW w:w="534" w:type="dxa"/>
          </w:tcPr>
          <w:p w:rsidR="00EA0906" w:rsidRPr="006C11A3" w:rsidRDefault="00EA0906" w:rsidP="0057348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11A3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6378" w:type="dxa"/>
          </w:tcPr>
          <w:p w:rsidR="00EA0906" w:rsidRPr="006C11A3" w:rsidRDefault="00EA0906" w:rsidP="0057348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C11A3">
              <w:rPr>
                <w:rFonts w:ascii="Courier New" w:hAnsi="Courier New" w:cs="Courier New"/>
                <w:sz w:val="22"/>
                <w:szCs w:val="22"/>
              </w:rPr>
              <w:t>Облачение тела</w:t>
            </w:r>
          </w:p>
        </w:tc>
        <w:tc>
          <w:tcPr>
            <w:tcW w:w="2659" w:type="dxa"/>
          </w:tcPr>
          <w:p w:rsidR="00EA0906" w:rsidRPr="006C11A3" w:rsidRDefault="00EA0906" w:rsidP="0057348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11A3">
              <w:rPr>
                <w:rFonts w:ascii="Courier New" w:hAnsi="Courier New" w:cs="Courier New"/>
                <w:sz w:val="22"/>
                <w:szCs w:val="22"/>
              </w:rPr>
              <w:t>837,73</w:t>
            </w:r>
          </w:p>
        </w:tc>
      </w:tr>
      <w:tr w:rsidR="00EA0906" w:rsidTr="00573486">
        <w:tc>
          <w:tcPr>
            <w:tcW w:w="534" w:type="dxa"/>
          </w:tcPr>
          <w:p w:rsidR="00EA0906" w:rsidRPr="006C11A3" w:rsidRDefault="00EA0906" w:rsidP="0057348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11A3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6378" w:type="dxa"/>
          </w:tcPr>
          <w:p w:rsidR="00EA0906" w:rsidRPr="006C11A3" w:rsidRDefault="00EA0906" w:rsidP="0057348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C11A3">
              <w:rPr>
                <w:rFonts w:ascii="Courier New" w:hAnsi="Courier New" w:cs="Courier New"/>
                <w:sz w:val="22"/>
                <w:szCs w:val="22"/>
              </w:rPr>
              <w:t>Перевозка тела (останков) умершего на кладбище</w:t>
            </w:r>
          </w:p>
        </w:tc>
        <w:tc>
          <w:tcPr>
            <w:tcW w:w="2659" w:type="dxa"/>
          </w:tcPr>
          <w:p w:rsidR="00EA0906" w:rsidRPr="006C11A3" w:rsidRDefault="00EA0906" w:rsidP="0057348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11A3">
              <w:rPr>
                <w:rFonts w:ascii="Courier New" w:hAnsi="Courier New" w:cs="Courier New"/>
                <w:sz w:val="22"/>
                <w:szCs w:val="22"/>
              </w:rPr>
              <w:t>957,40</w:t>
            </w:r>
          </w:p>
        </w:tc>
      </w:tr>
      <w:tr w:rsidR="00EA0906" w:rsidTr="00573486">
        <w:tc>
          <w:tcPr>
            <w:tcW w:w="534" w:type="dxa"/>
          </w:tcPr>
          <w:p w:rsidR="00EA0906" w:rsidRPr="006C11A3" w:rsidRDefault="00EA0906" w:rsidP="0057348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11A3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6378" w:type="dxa"/>
          </w:tcPr>
          <w:p w:rsidR="00EA0906" w:rsidRPr="006C11A3" w:rsidRDefault="00EA0906" w:rsidP="0057348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C11A3">
              <w:rPr>
                <w:rFonts w:ascii="Courier New" w:hAnsi="Courier New" w:cs="Courier New"/>
                <w:sz w:val="22"/>
                <w:szCs w:val="22"/>
              </w:rPr>
              <w:t>Погребение</w:t>
            </w:r>
          </w:p>
        </w:tc>
        <w:tc>
          <w:tcPr>
            <w:tcW w:w="2659" w:type="dxa"/>
          </w:tcPr>
          <w:p w:rsidR="00EA0906" w:rsidRPr="006C11A3" w:rsidRDefault="00EA0906" w:rsidP="0057348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11A3">
              <w:rPr>
                <w:rFonts w:ascii="Courier New" w:hAnsi="Courier New" w:cs="Courier New"/>
                <w:sz w:val="22"/>
                <w:szCs w:val="22"/>
              </w:rPr>
              <w:t>1436,10</w:t>
            </w:r>
          </w:p>
        </w:tc>
      </w:tr>
      <w:tr w:rsidR="00EA0906" w:rsidTr="00573486">
        <w:tc>
          <w:tcPr>
            <w:tcW w:w="534" w:type="dxa"/>
          </w:tcPr>
          <w:p w:rsidR="00EA0906" w:rsidRPr="006C11A3" w:rsidRDefault="00EA0906" w:rsidP="0057348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78" w:type="dxa"/>
          </w:tcPr>
          <w:p w:rsidR="00EA0906" w:rsidRPr="006C11A3" w:rsidRDefault="00EA0906" w:rsidP="0057348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C11A3">
              <w:rPr>
                <w:rFonts w:ascii="Courier New" w:hAnsi="Courier New" w:cs="Courier New"/>
                <w:sz w:val="22"/>
                <w:szCs w:val="22"/>
              </w:rPr>
              <w:t>Стоимость услуг всего:</w:t>
            </w:r>
          </w:p>
        </w:tc>
        <w:tc>
          <w:tcPr>
            <w:tcW w:w="2659" w:type="dxa"/>
          </w:tcPr>
          <w:p w:rsidR="00EA0906" w:rsidRPr="006C11A3" w:rsidRDefault="00EA0906" w:rsidP="0057348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11A3">
              <w:rPr>
                <w:rFonts w:ascii="Courier New" w:hAnsi="Courier New" w:cs="Courier New"/>
                <w:sz w:val="22"/>
                <w:szCs w:val="22"/>
              </w:rPr>
              <w:t>6841,57</w:t>
            </w:r>
          </w:p>
        </w:tc>
      </w:tr>
    </w:tbl>
    <w:p w:rsidR="00EA0906" w:rsidRDefault="00EA0906" w:rsidP="00AF7A3F">
      <w:pPr>
        <w:tabs>
          <w:tab w:val="left" w:pos="7725"/>
        </w:tabs>
        <w:rPr>
          <w:rFonts w:ascii="Arial" w:hAnsi="Arial" w:cs="Arial"/>
          <w:sz w:val="24"/>
          <w:szCs w:val="24"/>
        </w:rPr>
      </w:pPr>
    </w:p>
    <w:p w:rsidR="00EA0906" w:rsidRDefault="00EA0906" w:rsidP="00AF7A3F">
      <w:pPr>
        <w:tabs>
          <w:tab w:val="left" w:pos="7725"/>
        </w:tabs>
        <w:rPr>
          <w:rFonts w:ascii="Arial" w:hAnsi="Arial" w:cs="Arial"/>
          <w:sz w:val="24"/>
          <w:szCs w:val="24"/>
        </w:rPr>
      </w:pPr>
    </w:p>
    <w:p w:rsidR="00EA0906" w:rsidRDefault="00EA0906" w:rsidP="00AF7A3F">
      <w:pPr>
        <w:tabs>
          <w:tab w:val="left" w:pos="7725"/>
        </w:tabs>
        <w:rPr>
          <w:rFonts w:ascii="Arial" w:hAnsi="Arial" w:cs="Arial"/>
          <w:sz w:val="24"/>
          <w:szCs w:val="24"/>
        </w:rPr>
      </w:pPr>
    </w:p>
    <w:p w:rsidR="00EA0906" w:rsidRDefault="00EA0906" w:rsidP="00AF7A3F">
      <w:pPr>
        <w:tabs>
          <w:tab w:val="left" w:pos="7725"/>
        </w:tabs>
        <w:rPr>
          <w:rFonts w:ascii="Arial" w:hAnsi="Arial" w:cs="Arial"/>
          <w:sz w:val="24"/>
          <w:szCs w:val="24"/>
        </w:rPr>
      </w:pPr>
    </w:p>
    <w:p w:rsidR="00EA0906" w:rsidRDefault="00EA0906" w:rsidP="00AF7A3F">
      <w:pPr>
        <w:tabs>
          <w:tab w:val="left" w:pos="7725"/>
        </w:tabs>
        <w:rPr>
          <w:rFonts w:ascii="Arial" w:hAnsi="Arial" w:cs="Arial"/>
          <w:sz w:val="24"/>
          <w:szCs w:val="24"/>
        </w:rPr>
      </w:pPr>
    </w:p>
    <w:p w:rsidR="00EA0906" w:rsidRDefault="00EA0906" w:rsidP="00AF7A3F">
      <w:pPr>
        <w:tabs>
          <w:tab w:val="left" w:pos="7725"/>
        </w:tabs>
        <w:rPr>
          <w:rFonts w:ascii="Arial" w:hAnsi="Arial" w:cs="Arial"/>
          <w:sz w:val="24"/>
          <w:szCs w:val="24"/>
        </w:rPr>
      </w:pPr>
    </w:p>
    <w:p w:rsidR="00EA0906" w:rsidRDefault="00EA0906" w:rsidP="00AF7A3F">
      <w:pPr>
        <w:tabs>
          <w:tab w:val="left" w:pos="7725"/>
        </w:tabs>
        <w:rPr>
          <w:rFonts w:ascii="Arial" w:hAnsi="Arial" w:cs="Arial"/>
          <w:sz w:val="24"/>
          <w:szCs w:val="24"/>
        </w:rPr>
      </w:pPr>
    </w:p>
    <w:p w:rsidR="00EA0906" w:rsidRDefault="00EA0906" w:rsidP="00AF7A3F">
      <w:pPr>
        <w:tabs>
          <w:tab w:val="left" w:pos="7725"/>
        </w:tabs>
        <w:rPr>
          <w:rFonts w:ascii="Arial" w:hAnsi="Arial" w:cs="Arial"/>
          <w:sz w:val="24"/>
          <w:szCs w:val="24"/>
        </w:rPr>
      </w:pPr>
    </w:p>
    <w:p w:rsidR="00EA0906" w:rsidRDefault="00EA0906" w:rsidP="00AF7A3F">
      <w:pPr>
        <w:tabs>
          <w:tab w:val="left" w:pos="7725"/>
        </w:tabs>
        <w:rPr>
          <w:rFonts w:ascii="Arial" w:hAnsi="Arial" w:cs="Arial"/>
          <w:sz w:val="24"/>
          <w:szCs w:val="24"/>
        </w:rPr>
      </w:pPr>
    </w:p>
    <w:p w:rsidR="00EA0906" w:rsidRDefault="00EA0906" w:rsidP="00AF7A3F">
      <w:pPr>
        <w:tabs>
          <w:tab w:val="left" w:pos="7725"/>
        </w:tabs>
        <w:rPr>
          <w:rFonts w:ascii="Arial" w:hAnsi="Arial" w:cs="Arial"/>
          <w:sz w:val="24"/>
          <w:szCs w:val="24"/>
        </w:rPr>
      </w:pPr>
    </w:p>
    <w:p w:rsidR="00EA0906" w:rsidRDefault="00EA0906" w:rsidP="00AF7A3F">
      <w:pPr>
        <w:tabs>
          <w:tab w:val="left" w:pos="7725"/>
        </w:tabs>
        <w:rPr>
          <w:rFonts w:ascii="Arial" w:hAnsi="Arial" w:cs="Arial"/>
          <w:sz w:val="24"/>
          <w:szCs w:val="24"/>
        </w:rPr>
      </w:pPr>
    </w:p>
    <w:p w:rsidR="00EA0906" w:rsidRDefault="00EA0906" w:rsidP="00AF7A3F">
      <w:pPr>
        <w:tabs>
          <w:tab w:val="left" w:pos="7725"/>
        </w:tabs>
        <w:rPr>
          <w:rFonts w:ascii="Arial" w:hAnsi="Arial" w:cs="Arial"/>
          <w:sz w:val="24"/>
          <w:szCs w:val="24"/>
        </w:rPr>
      </w:pPr>
    </w:p>
    <w:p w:rsidR="00EA0906" w:rsidRDefault="00EA0906" w:rsidP="00AF7A3F">
      <w:pPr>
        <w:tabs>
          <w:tab w:val="left" w:pos="7725"/>
        </w:tabs>
        <w:rPr>
          <w:rFonts w:ascii="Arial" w:hAnsi="Arial" w:cs="Arial"/>
          <w:sz w:val="24"/>
          <w:szCs w:val="24"/>
        </w:rPr>
      </w:pPr>
    </w:p>
    <w:p w:rsidR="00EA0906" w:rsidRDefault="00EA0906" w:rsidP="00AF7A3F">
      <w:pPr>
        <w:tabs>
          <w:tab w:val="left" w:pos="7725"/>
        </w:tabs>
        <w:rPr>
          <w:rFonts w:ascii="Arial" w:hAnsi="Arial" w:cs="Arial"/>
          <w:sz w:val="24"/>
          <w:szCs w:val="24"/>
        </w:rPr>
      </w:pPr>
    </w:p>
    <w:p w:rsidR="00EA0906" w:rsidRDefault="00EA0906" w:rsidP="00AF7A3F">
      <w:pPr>
        <w:tabs>
          <w:tab w:val="left" w:pos="7725"/>
        </w:tabs>
        <w:rPr>
          <w:rFonts w:ascii="Arial" w:hAnsi="Arial" w:cs="Arial"/>
          <w:sz w:val="24"/>
          <w:szCs w:val="24"/>
        </w:rPr>
      </w:pPr>
    </w:p>
    <w:p w:rsidR="00EA0906" w:rsidRDefault="00EA0906" w:rsidP="00AF7A3F">
      <w:pPr>
        <w:tabs>
          <w:tab w:val="left" w:pos="7725"/>
        </w:tabs>
        <w:rPr>
          <w:rFonts w:ascii="Arial" w:hAnsi="Arial" w:cs="Arial"/>
          <w:sz w:val="24"/>
          <w:szCs w:val="24"/>
        </w:rPr>
      </w:pPr>
    </w:p>
    <w:p w:rsidR="00EA0906" w:rsidRPr="00FB095C" w:rsidRDefault="00EA0906" w:rsidP="00DA7ECC">
      <w:pPr>
        <w:jc w:val="both"/>
        <w:rPr>
          <w:rFonts w:ascii="Arial" w:hAnsi="Arial" w:cs="Arial"/>
          <w:sz w:val="24"/>
          <w:szCs w:val="24"/>
        </w:rPr>
      </w:pPr>
    </w:p>
    <w:p w:rsidR="00EA0906" w:rsidRPr="00FB095C" w:rsidRDefault="00EA0906" w:rsidP="00DA7ECC">
      <w:pPr>
        <w:jc w:val="both"/>
        <w:rPr>
          <w:rFonts w:ascii="Arial" w:hAnsi="Arial" w:cs="Arial"/>
          <w:sz w:val="24"/>
          <w:szCs w:val="24"/>
        </w:rPr>
      </w:pPr>
    </w:p>
    <w:p w:rsidR="00EA0906" w:rsidRDefault="00EA0906" w:rsidP="008673EF">
      <w:pPr>
        <w:jc w:val="both"/>
      </w:pPr>
      <w:r w:rsidRPr="00FB095C">
        <w:rPr>
          <w:rFonts w:ascii="Arial" w:hAnsi="Arial" w:cs="Arial"/>
          <w:sz w:val="24"/>
          <w:szCs w:val="24"/>
        </w:rPr>
        <w:t xml:space="preserve"> </w:t>
      </w:r>
    </w:p>
    <w:p w:rsidR="00EA0906" w:rsidRDefault="00EA0906" w:rsidP="00DA7ECC">
      <w:pPr>
        <w:tabs>
          <w:tab w:val="left" w:pos="7725"/>
        </w:tabs>
        <w:rPr>
          <w:rFonts w:ascii="Arial" w:hAnsi="Arial" w:cs="Arial"/>
          <w:sz w:val="24"/>
          <w:szCs w:val="24"/>
        </w:rPr>
      </w:pPr>
    </w:p>
    <w:p w:rsidR="00EA0906" w:rsidRDefault="00EA0906" w:rsidP="00DA7ECC">
      <w:pPr>
        <w:tabs>
          <w:tab w:val="left" w:pos="7725"/>
        </w:tabs>
        <w:rPr>
          <w:rFonts w:ascii="Arial" w:hAnsi="Arial" w:cs="Arial"/>
          <w:sz w:val="24"/>
          <w:szCs w:val="24"/>
        </w:rPr>
      </w:pPr>
    </w:p>
    <w:p w:rsidR="00EA0906" w:rsidRDefault="00EA0906" w:rsidP="00DA7ECC">
      <w:pPr>
        <w:tabs>
          <w:tab w:val="left" w:pos="7725"/>
        </w:tabs>
        <w:rPr>
          <w:rFonts w:ascii="Arial" w:hAnsi="Arial" w:cs="Arial"/>
          <w:sz w:val="24"/>
          <w:szCs w:val="24"/>
        </w:rPr>
      </w:pPr>
    </w:p>
    <w:p w:rsidR="00EA0906" w:rsidRDefault="00EA0906" w:rsidP="00DA7ECC">
      <w:pPr>
        <w:tabs>
          <w:tab w:val="left" w:pos="7725"/>
        </w:tabs>
        <w:rPr>
          <w:rFonts w:ascii="Arial" w:hAnsi="Arial" w:cs="Arial"/>
          <w:sz w:val="24"/>
          <w:szCs w:val="24"/>
        </w:rPr>
      </w:pPr>
    </w:p>
    <w:p w:rsidR="00EA0906" w:rsidRDefault="00EA0906" w:rsidP="00DA7ECC">
      <w:pPr>
        <w:tabs>
          <w:tab w:val="left" w:pos="7725"/>
        </w:tabs>
        <w:rPr>
          <w:rFonts w:ascii="Arial" w:hAnsi="Arial" w:cs="Arial"/>
          <w:sz w:val="24"/>
          <w:szCs w:val="24"/>
        </w:rPr>
      </w:pPr>
    </w:p>
    <w:p w:rsidR="00EA0906" w:rsidRDefault="00EA0906" w:rsidP="00DA7ECC">
      <w:pPr>
        <w:tabs>
          <w:tab w:val="left" w:pos="7725"/>
        </w:tabs>
        <w:rPr>
          <w:rFonts w:ascii="Arial" w:hAnsi="Arial" w:cs="Arial"/>
          <w:sz w:val="24"/>
          <w:szCs w:val="24"/>
        </w:rPr>
      </w:pPr>
    </w:p>
    <w:p w:rsidR="00EA0906" w:rsidRDefault="00EA0906" w:rsidP="00DA7ECC">
      <w:pPr>
        <w:tabs>
          <w:tab w:val="left" w:pos="7725"/>
        </w:tabs>
        <w:rPr>
          <w:rFonts w:ascii="Arial" w:hAnsi="Arial" w:cs="Arial"/>
          <w:sz w:val="24"/>
          <w:szCs w:val="24"/>
        </w:rPr>
      </w:pPr>
    </w:p>
    <w:p w:rsidR="00BF2BE7" w:rsidRDefault="00BF2BE7" w:rsidP="00DA7ECC">
      <w:pPr>
        <w:tabs>
          <w:tab w:val="left" w:pos="7725"/>
        </w:tabs>
        <w:rPr>
          <w:rFonts w:ascii="Arial" w:hAnsi="Arial" w:cs="Arial"/>
          <w:sz w:val="24"/>
          <w:szCs w:val="24"/>
        </w:rPr>
      </w:pPr>
    </w:p>
    <w:p w:rsidR="00EA0906" w:rsidRPr="0021219A" w:rsidRDefault="00EA0906" w:rsidP="00DA7ECC">
      <w:pPr>
        <w:tabs>
          <w:tab w:val="left" w:pos="7725"/>
        </w:tabs>
        <w:rPr>
          <w:rFonts w:ascii="Arial" w:hAnsi="Arial" w:cs="Arial"/>
          <w:sz w:val="24"/>
          <w:szCs w:val="24"/>
        </w:rPr>
      </w:pPr>
      <w:r w:rsidRPr="0021219A">
        <w:rPr>
          <w:rFonts w:ascii="Arial" w:hAnsi="Arial" w:cs="Arial"/>
          <w:sz w:val="24"/>
          <w:szCs w:val="24"/>
        </w:rPr>
        <w:lastRenderedPageBreak/>
        <w:t>Подготовил</w:t>
      </w:r>
      <w:r>
        <w:rPr>
          <w:rFonts w:ascii="Arial" w:hAnsi="Arial" w:cs="Arial"/>
          <w:sz w:val="24"/>
          <w:szCs w:val="24"/>
        </w:rPr>
        <w:t>а</w:t>
      </w:r>
      <w:r w:rsidRPr="0021219A">
        <w:rPr>
          <w:rFonts w:ascii="Arial" w:hAnsi="Arial" w:cs="Arial"/>
          <w:sz w:val="24"/>
          <w:szCs w:val="24"/>
        </w:rPr>
        <w:t xml:space="preserve">: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М.М. </w:t>
      </w:r>
      <w:proofErr w:type="spellStart"/>
      <w:r>
        <w:rPr>
          <w:rFonts w:ascii="Arial" w:hAnsi="Arial" w:cs="Arial"/>
          <w:sz w:val="24"/>
          <w:szCs w:val="24"/>
        </w:rPr>
        <w:t>Зангеева</w:t>
      </w:r>
      <w:proofErr w:type="spellEnd"/>
    </w:p>
    <w:p w:rsidR="00EA0906" w:rsidRPr="0021219A" w:rsidRDefault="00EA0906" w:rsidP="00DA7ECC">
      <w:pPr>
        <w:tabs>
          <w:tab w:val="left" w:pos="7725"/>
        </w:tabs>
        <w:rPr>
          <w:rFonts w:ascii="Arial" w:hAnsi="Arial" w:cs="Arial"/>
          <w:sz w:val="24"/>
          <w:szCs w:val="24"/>
        </w:rPr>
      </w:pPr>
    </w:p>
    <w:p w:rsidR="00EA0906" w:rsidRDefault="00EA0906" w:rsidP="00DA7ECC">
      <w:pPr>
        <w:tabs>
          <w:tab w:val="left" w:pos="7725"/>
        </w:tabs>
        <w:rPr>
          <w:rFonts w:ascii="Arial" w:hAnsi="Arial" w:cs="Arial"/>
          <w:sz w:val="24"/>
          <w:szCs w:val="24"/>
        </w:rPr>
      </w:pPr>
      <w:r w:rsidRPr="0021219A">
        <w:rPr>
          <w:rFonts w:ascii="Arial" w:hAnsi="Arial" w:cs="Arial"/>
          <w:sz w:val="24"/>
          <w:szCs w:val="24"/>
        </w:rPr>
        <w:t xml:space="preserve">Согласовано: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В.А. </w:t>
      </w:r>
      <w:proofErr w:type="spellStart"/>
      <w:r>
        <w:rPr>
          <w:rFonts w:ascii="Arial" w:hAnsi="Arial" w:cs="Arial"/>
          <w:sz w:val="24"/>
          <w:szCs w:val="24"/>
        </w:rPr>
        <w:t>Баиров</w:t>
      </w:r>
      <w:proofErr w:type="spellEnd"/>
    </w:p>
    <w:p w:rsidR="00EA0906" w:rsidRPr="0021219A" w:rsidRDefault="00EA0906" w:rsidP="00DA7ECC">
      <w:pPr>
        <w:tabs>
          <w:tab w:val="left" w:pos="7725"/>
        </w:tabs>
        <w:rPr>
          <w:rFonts w:ascii="Arial" w:hAnsi="Arial" w:cs="Arial"/>
          <w:sz w:val="24"/>
          <w:szCs w:val="24"/>
        </w:rPr>
      </w:pPr>
    </w:p>
    <w:p w:rsidR="00EA0906" w:rsidRDefault="00EA0906" w:rsidP="00DA7ECC">
      <w:pPr>
        <w:tabs>
          <w:tab w:val="left" w:pos="7725"/>
        </w:tabs>
        <w:rPr>
          <w:rFonts w:ascii="Arial" w:hAnsi="Arial" w:cs="Arial"/>
          <w:sz w:val="24"/>
          <w:szCs w:val="24"/>
        </w:rPr>
      </w:pPr>
      <w:r w:rsidRPr="0021219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Pr="0021219A">
        <w:rPr>
          <w:rFonts w:ascii="Arial" w:hAnsi="Arial" w:cs="Arial"/>
          <w:sz w:val="24"/>
          <w:szCs w:val="24"/>
        </w:rPr>
        <w:t xml:space="preserve">В.Н. </w:t>
      </w:r>
      <w:proofErr w:type="spellStart"/>
      <w:r w:rsidRPr="0021219A">
        <w:rPr>
          <w:rFonts w:ascii="Arial" w:hAnsi="Arial" w:cs="Arial"/>
          <w:sz w:val="24"/>
          <w:szCs w:val="24"/>
        </w:rPr>
        <w:t>Балдыханов</w:t>
      </w:r>
      <w:proofErr w:type="spellEnd"/>
      <w:r w:rsidRPr="0021219A">
        <w:rPr>
          <w:rFonts w:ascii="Arial" w:hAnsi="Arial" w:cs="Arial"/>
          <w:sz w:val="24"/>
          <w:szCs w:val="24"/>
        </w:rPr>
        <w:t xml:space="preserve"> </w:t>
      </w:r>
    </w:p>
    <w:p w:rsidR="00EA0906" w:rsidRPr="0021219A" w:rsidRDefault="00EA0906" w:rsidP="00DA7ECC">
      <w:pPr>
        <w:tabs>
          <w:tab w:val="left" w:pos="7725"/>
        </w:tabs>
        <w:rPr>
          <w:rFonts w:ascii="Arial" w:hAnsi="Arial" w:cs="Arial"/>
          <w:sz w:val="24"/>
          <w:szCs w:val="24"/>
        </w:rPr>
      </w:pPr>
      <w:r w:rsidRPr="0021219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</w:t>
      </w:r>
    </w:p>
    <w:p w:rsidR="00EA0906" w:rsidRDefault="00EA0906" w:rsidP="00CC3B5F">
      <w:pPr>
        <w:tabs>
          <w:tab w:val="left" w:pos="7725"/>
        </w:tabs>
        <w:rPr>
          <w:sz w:val="24"/>
          <w:szCs w:val="24"/>
        </w:rPr>
      </w:pPr>
      <w:r w:rsidRPr="00A165E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</w:t>
      </w:r>
    </w:p>
    <w:p w:rsidR="00EA0906" w:rsidRDefault="00EA0906" w:rsidP="00DA7ECC">
      <w:pPr>
        <w:tabs>
          <w:tab w:val="left" w:pos="77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EA0906" w:rsidRDefault="00EA0906"/>
    <w:sectPr w:rsidR="00EA0906" w:rsidSect="00113C9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608" w:rsidRDefault="00185608" w:rsidP="008673EF">
      <w:r>
        <w:separator/>
      </w:r>
    </w:p>
  </w:endnote>
  <w:endnote w:type="continuationSeparator" w:id="0">
    <w:p w:rsidR="00185608" w:rsidRDefault="00185608" w:rsidP="0086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608" w:rsidRDefault="00185608" w:rsidP="008673EF">
      <w:r>
        <w:separator/>
      </w:r>
    </w:p>
  </w:footnote>
  <w:footnote w:type="continuationSeparator" w:id="0">
    <w:p w:rsidR="00185608" w:rsidRDefault="00185608" w:rsidP="008673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ECC"/>
    <w:rsid w:val="00066333"/>
    <w:rsid w:val="00087B7F"/>
    <w:rsid w:val="00113C95"/>
    <w:rsid w:val="001351B6"/>
    <w:rsid w:val="00185608"/>
    <w:rsid w:val="00211A7E"/>
    <w:rsid w:val="0021219A"/>
    <w:rsid w:val="002F2922"/>
    <w:rsid w:val="003500C2"/>
    <w:rsid w:val="003877EA"/>
    <w:rsid w:val="0040512B"/>
    <w:rsid w:val="0041793B"/>
    <w:rsid w:val="00437C6D"/>
    <w:rsid w:val="0044148E"/>
    <w:rsid w:val="004A727F"/>
    <w:rsid w:val="00537116"/>
    <w:rsid w:val="00573486"/>
    <w:rsid w:val="00584AC6"/>
    <w:rsid w:val="0067576C"/>
    <w:rsid w:val="006C11A3"/>
    <w:rsid w:val="007A016A"/>
    <w:rsid w:val="007C3586"/>
    <w:rsid w:val="008242A8"/>
    <w:rsid w:val="008673EF"/>
    <w:rsid w:val="008E3F9A"/>
    <w:rsid w:val="009340B4"/>
    <w:rsid w:val="00940EB7"/>
    <w:rsid w:val="009C48F2"/>
    <w:rsid w:val="00A165EE"/>
    <w:rsid w:val="00A57E3E"/>
    <w:rsid w:val="00A70EAD"/>
    <w:rsid w:val="00A779CF"/>
    <w:rsid w:val="00A9406D"/>
    <w:rsid w:val="00A964A2"/>
    <w:rsid w:val="00AC1ABF"/>
    <w:rsid w:val="00AF7A3F"/>
    <w:rsid w:val="00BF2BE7"/>
    <w:rsid w:val="00C70B25"/>
    <w:rsid w:val="00CC3B5F"/>
    <w:rsid w:val="00D12DF4"/>
    <w:rsid w:val="00D31CF3"/>
    <w:rsid w:val="00D5609D"/>
    <w:rsid w:val="00D778E1"/>
    <w:rsid w:val="00D96567"/>
    <w:rsid w:val="00DA7ECC"/>
    <w:rsid w:val="00DE5CA2"/>
    <w:rsid w:val="00E760EB"/>
    <w:rsid w:val="00EA0906"/>
    <w:rsid w:val="00EA2D7C"/>
    <w:rsid w:val="00FB095C"/>
    <w:rsid w:val="00FF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ECC"/>
    <w:rPr>
      <w:rFonts w:ascii="Times New Roman" w:eastAsia="Times New Roman" w:hAnsi="Times New Roman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DA7ECC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locked/>
    <w:rsid w:val="00DA7EC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3877EA"/>
    <w:pPr>
      <w:ind w:left="720"/>
    </w:pPr>
  </w:style>
  <w:style w:type="table" w:styleId="a4">
    <w:name w:val="Table Grid"/>
    <w:basedOn w:val="a1"/>
    <w:uiPriority w:val="99"/>
    <w:rsid w:val="00CC3B5F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rsid w:val="008673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8673EF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8673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8673EF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A779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779CF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ECC"/>
    <w:rPr>
      <w:rFonts w:ascii="Times New Roman" w:eastAsia="Times New Roman" w:hAnsi="Times New Roman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DA7ECC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locked/>
    <w:rsid w:val="00DA7EC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3877EA"/>
    <w:pPr>
      <w:ind w:left="720"/>
    </w:pPr>
  </w:style>
  <w:style w:type="table" w:styleId="a4">
    <w:name w:val="Table Grid"/>
    <w:basedOn w:val="a1"/>
    <w:uiPriority w:val="99"/>
    <w:rsid w:val="00CC3B5F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rsid w:val="008673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8673EF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8673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8673EF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A779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779C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_____________г</vt:lpstr>
    </vt:vector>
  </TitlesOfParts>
  <Company>Krokoz™</Company>
  <LinksUpToDate>false</LinksUpToDate>
  <CharactersWithSpaces>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_____________г</dc:title>
  <dc:creator>Image&amp;Matros ®</dc:creator>
  <cp:lastModifiedBy>Image&amp;Matros ®</cp:lastModifiedBy>
  <cp:revision>2</cp:revision>
  <cp:lastPrinted>2018-02-01T02:27:00Z</cp:lastPrinted>
  <dcterms:created xsi:type="dcterms:W3CDTF">2018-02-02T03:40:00Z</dcterms:created>
  <dcterms:modified xsi:type="dcterms:W3CDTF">2018-02-02T03:40:00Z</dcterms:modified>
</cp:coreProperties>
</file>