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42" w:rsidRPr="002C4142" w:rsidRDefault="002C4142" w:rsidP="002C4142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2C414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20.08</w:t>
      </w:r>
      <w:r w:rsidRPr="002C414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.2019</w:t>
      </w: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End w:id="0"/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Pr="002C414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529</w:t>
      </w: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</w:p>
    <w:p w:rsidR="002C4142" w:rsidRPr="002C4142" w:rsidRDefault="002C4142" w:rsidP="002C4142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C4142" w:rsidRPr="002C4142" w:rsidRDefault="002C4142" w:rsidP="002C4142">
      <w:pPr>
        <w:spacing w:after="0" w:line="240" w:lineRule="auto"/>
        <w:ind w:right="463" w:firstLine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2C4142" w:rsidRPr="002C4142" w:rsidRDefault="002C4142" w:rsidP="002C4142">
      <w:pPr>
        <w:keepNext/>
        <w:spacing w:after="0" w:line="240" w:lineRule="auto"/>
        <w:ind w:right="463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2C4142" w:rsidRPr="002C4142" w:rsidRDefault="002C4142" w:rsidP="002C4142">
      <w:pPr>
        <w:keepNext/>
        <w:spacing w:after="0" w:line="240" w:lineRule="auto"/>
        <w:ind w:right="463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И.О. МЭРА ОСИНСКОГО МУНИЦИПАЛЬНОГО РАЙОНА</w:t>
      </w:r>
    </w:p>
    <w:p w:rsidR="002C4142" w:rsidRPr="002C4142" w:rsidRDefault="002C4142" w:rsidP="002C4142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C4142" w:rsidRPr="002C4142" w:rsidRDefault="002C4142" w:rsidP="002C4142">
      <w:pPr>
        <w:spacing w:after="0" w:line="240" w:lineRule="auto"/>
        <w:ind w:right="46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4142" w:rsidRPr="002C4142" w:rsidRDefault="002C4142" w:rsidP="002C4142">
      <w:pPr>
        <w:keepNext/>
        <w:spacing w:after="0" w:line="240" w:lineRule="auto"/>
        <w:ind w:right="463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УСТАНОВЛЕНИИ ПОРЯДКА ПРИНЯТИЯ РЕШЕНИЯ О ПРЕДОСТАВЛЕНИИ СУБСИДИЙ И ОБ ОСУЩЕСТВЛЕНИИ БЮДЖЕТНЫХ ИНВЕСТИЦИЙ НА ПОДГОТОВКУ ОБОСНОВАНИЯ ИНВЕСТИЦИЙ </w:t>
      </w:r>
    </w:p>
    <w:p w:rsidR="002C4142" w:rsidRPr="002C4142" w:rsidRDefault="002C4142" w:rsidP="002C4142">
      <w:pPr>
        <w:keepNext/>
        <w:spacing w:after="0" w:line="240" w:lineRule="auto"/>
        <w:ind w:right="463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И ПРОВЕДЕНИЕ ЕГО ТЕХНОЛОГИЧЕСКОГО И ЦЕНОВОГО АУДИТА</w:t>
      </w:r>
    </w:p>
    <w:p w:rsidR="002C4142" w:rsidRPr="002C4142" w:rsidRDefault="002C4142" w:rsidP="002C4142">
      <w:pPr>
        <w:spacing w:after="0" w:line="240" w:lineRule="auto"/>
        <w:ind w:right="463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240" w:lineRule="auto"/>
        <w:ind w:right="46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sz w:val="24"/>
          <w:szCs w:val="24"/>
        </w:rPr>
        <w:t>В соответствии с частью 3.1 статьи 78.2 и частью 3.1 статьи 79, Бюджетного кодекса Российской Федерации,</w:t>
      </w:r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ч. 4 ст. 55, ч.1 ст.36 Устава </w:t>
      </w:r>
      <w:proofErr w:type="spellStart"/>
      <w:r w:rsidRPr="002C4142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</w:t>
      </w:r>
    </w:p>
    <w:p w:rsidR="002C4142" w:rsidRPr="002C4142" w:rsidRDefault="002C4142" w:rsidP="002C4142">
      <w:pPr>
        <w:spacing w:after="0" w:line="240" w:lineRule="auto"/>
        <w:ind w:right="463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240" w:lineRule="auto"/>
        <w:ind w:right="463" w:firstLine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C4142" w:rsidRPr="002C4142" w:rsidRDefault="002C4142" w:rsidP="002C4142">
      <w:pPr>
        <w:spacing w:after="0" w:line="240" w:lineRule="auto"/>
        <w:ind w:right="463" w:firstLine="900"/>
        <w:jc w:val="center"/>
        <w:rPr>
          <w:rFonts w:ascii="Arial" w:eastAsia="Times New Roman" w:hAnsi="Arial" w:cs="Times New Roman"/>
          <w:bCs/>
          <w:sz w:val="24"/>
        </w:rPr>
      </w:pPr>
    </w:p>
    <w:p w:rsidR="002C4142" w:rsidRPr="002C4142" w:rsidRDefault="002C4142" w:rsidP="002C4142">
      <w:pPr>
        <w:tabs>
          <w:tab w:val="left" w:pos="1134"/>
        </w:tabs>
        <w:spacing w:after="0" w:line="240" w:lineRule="auto"/>
        <w:ind w:right="463" w:firstLine="709"/>
        <w:jc w:val="both"/>
        <w:rPr>
          <w:rFonts w:ascii="Arial" w:eastAsia="Times New Roman" w:hAnsi="Arial" w:cs="Times New Roman"/>
          <w:bCs/>
          <w:sz w:val="24"/>
        </w:rPr>
      </w:pPr>
      <w:r w:rsidRPr="002C4142">
        <w:rPr>
          <w:rFonts w:ascii="Arial" w:eastAsia="Times New Roman" w:hAnsi="Arial" w:cs="Times New Roman"/>
          <w:bCs/>
          <w:sz w:val="24"/>
        </w:rPr>
        <w:t xml:space="preserve">1. Утвердить Порядок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 </w:t>
      </w:r>
      <w:bookmarkStart w:id="1" w:name="_Hlk13736612"/>
      <w:r w:rsidRPr="002C4142">
        <w:rPr>
          <w:rFonts w:ascii="Arial" w:eastAsia="Times New Roman" w:hAnsi="Arial" w:cs="Times New Roman"/>
          <w:bCs/>
          <w:sz w:val="24"/>
        </w:rPr>
        <w:t>согласно приложению</w:t>
      </w:r>
      <w:bookmarkEnd w:id="1"/>
      <w:r w:rsidRPr="002C4142">
        <w:rPr>
          <w:rFonts w:ascii="Arial" w:eastAsia="Times New Roman" w:hAnsi="Arial" w:cs="Times New Roman"/>
          <w:bCs/>
          <w:sz w:val="24"/>
        </w:rPr>
        <w:t xml:space="preserve"> 1 (прилагается).</w:t>
      </w:r>
    </w:p>
    <w:p w:rsidR="002C4142" w:rsidRPr="002C4142" w:rsidRDefault="002C4142" w:rsidP="002C414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463" w:firstLine="720"/>
        <w:jc w:val="both"/>
        <w:rPr>
          <w:rFonts w:ascii="Arial" w:eastAsia="Times New Roman" w:hAnsi="Arial" w:cs="Arial"/>
          <w:sz w:val="24"/>
        </w:rPr>
      </w:pPr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C4142">
        <w:rPr>
          <w:rFonts w:ascii="Arial" w:eastAsia="Times New Roman" w:hAnsi="Arial" w:cs="Times New Roman"/>
          <w:bCs/>
          <w:sz w:val="24"/>
        </w:rPr>
        <w:t>Начальнику о</w:t>
      </w:r>
      <w:r w:rsidRPr="002C4142">
        <w:rPr>
          <w:rFonts w:ascii="Arial" w:eastAsia="Times New Roman" w:hAnsi="Arial" w:cs="Arial"/>
          <w:sz w:val="24"/>
        </w:rPr>
        <w:t xml:space="preserve">тдела по обеспечению деятельности мэра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 </w:t>
      </w:r>
      <w:proofErr w:type="spellStart"/>
      <w:r w:rsidRPr="002C4142">
        <w:rPr>
          <w:rFonts w:ascii="Arial" w:eastAsia="Times New Roman" w:hAnsi="Arial" w:cs="Arial"/>
          <w:sz w:val="24"/>
        </w:rPr>
        <w:t>Башиновой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Л.К. настоящее постановление разместить на официальном сайте администрации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района.</w:t>
      </w:r>
    </w:p>
    <w:p w:rsidR="002C4142" w:rsidRPr="002C4142" w:rsidRDefault="002C4142" w:rsidP="002C4142">
      <w:pPr>
        <w:tabs>
          <w:tab w:val="num" w:pos="0"/>
        </w:tabs>
        <w:spacing w:after="0" w:line="240" w:lineRule="auto"/>
        <w:ind w:right="463" w:firstLine="720"/>
        <w:jc w:val="both"/>
        <w:rPr>
          <w:rFonts w:ascii="Arial" w:eastAsia="Times New Roman" w:hAnsi="Arial" w:cs="Arial"/>
          <w:sz w:val="24"/>
        </w:rPr>
      </w:pPr>
      <w:r w:rsidRPr="002C4142">
        <w:rPr>
          <w:rFonts w:ascii="Arial" w:eastAsia="Times New Roman" w:hAnsi="Arial" w:cs="Arial"/>
          <w:sz w:val="24"/>
        </w:rPr>
        <w:t>3. Настоящее постановление вступает в силу после официального опубликования (обнародования).</w:t>
      </w:r>
    </w:p>
    <w:p w:rsidR="002C4142" w:rsidRPr="002C4142" w:rsidRDefault="002C4142" w:rsidP="002C4142">
      <w:pPr>
        <w:tabs>
          <w:tab w:val="left" w:pos="0"/>
        </w:tabs>
        <w:spacing w:after="0" w:line="240" w:lineRule="auto"/>
        <w:ind w:right="46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proofErr w:type="gramStart"/>
      <w:r w:rsidRPr="002C4142">
        <w:rPr>
          <w:rFonts w:ascii="Arial" w:eastAsia="Times New Roman" w:hAnsi="Arial" w:cs="Arial"/>
          <w:sz w:val="24"/>
          <w:szCs w:val="24"/>
          <w:lang w:eastAsia="ru-RU"/>
        </w:rPr>
        <w:t>за  выполнением</w:t>
      </w:r>
      <w:proofErr w:type="gramEnd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 оставляю за собой.</w:t>
      </w: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C4142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. мэра </w:t>
      </w:r>
      <w:proofErr w:type="spellStart"/>
      <w:r w:rsidRPr="002C4142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</w:t>
      </w:r>
      <w:r w:rsidRPr="002C414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Наумова Н.В.</w:t>
      </w: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1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Подготовил:   </w:t>
      </w:r>
      <w:proofErr w:type="gramEnd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2C4142">
        <w:rPr>
          <w:rFonts w:ascii="Arial" w:eastAsia="Times New Roman" w:hAnsi="Arial" w:cs="Arial"/>
          <w:sz w:val="24"/>
          <w:szCs w:val="24"/>
          <w:lang w:eastAsia="ru-RU"/>
        </w:rPr>
        <w:t>Бадашкеева</w:t>
      </w:r>
      <w:proofErr w:type="spellEnd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М.Ю.</w:t>
      </w: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Согласовано:   </w:t>
      </w:r>
      <w:proofErr w:type="gramEnd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2C4142">
        <w:rPr>
          <w:rFonts w:ascii="Arial" w:eastAsia="Times New Roman" w:hAnsi="Arial" w:cs="Arial"/>
          <w:sz w:val="24"/>
          <w:szCs w:val="24"/>
          <w:lang w:eastAsia="ru-RU"/>
        </w:rPr>
        <w:t>Бардамов</w:t>
      </w:r>
      <w:proofErr w:type="spellEnd"/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Г.С. </w:t>
      </w: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172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4142" w:rsidRPr="002C4142" w:rsidRDefault="002C4142" w:rsidP="002C4142">
      <w:pPr>
        <w:tabs>
          <w:tab w:val="left" w:pos="172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Courier New" w:eastAsia="Times New Roman" w:hAnsi="Courier New" w:cs="Courier New"/>
          <w:lang w:eastAsia="ru-RU"/>
        </w:rPr>
      </w:pPr>
      <w:r w:rsidRPr="002C4142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Courier New" w:eastAsia="Times New Roman" w:hAnsi="Courier New" w:cs="Courier New"/>
        </w:rPr>
      </w:pPr>
      <w:r w:rsidRPr="002C4142">
        <w:rPr>
          <w:rFonts w:ascii="Courier New" w:eastAsia="Times New Roman" w:hAnsi="Courier New" w:cs="Courier New"/>
          <w:lang w:eastAsia="ru-RU"/>
        </w:rPr>
        <w:t>УТВЕРЖДЕНО</w:t>
      </w:r>
      <w:r w:rsidRPr="002C4142">
        <w:rPr>
          <w:rFonts w:ascii="Courier New" w:eastAsia="Times New Roman" w:hAnsi="Courier New" w:cs="Courier New"/>
          <w:lang w:eastAsia="ru-RU"/>
        </w:rPr>
        <w:br/>
        <w:t xml:space="preserve">постановлением </w:t>
      </w:r>
      <w:proofErr w:type="spellStart"/>
      <w:r w:rsidRPr="002C4142">
        <w:rPr>
          <w:rFonts w:ascii="Courier New" w:eastAsia="Times New Roman" w:hAnsi="Courier New" w:cs="Courier New"/>
        </w:rPr>
        <w:t>И.о</w:t>
      </w:r>
      <w:proofErr w:type="spellEnd"/>
      <w:r w:rsidRPr="002C4142">
        <w:rPr>
          <w:rFonts w:ascii="Courier New" w:eastAsia="Times New Roman" w:hAnsi="Courier New" w:cs="Courier New"/>
        </w:rPr>
        <w:t xml:space="preserve">. мэра </w:t>
      </w: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Courier New" w:eastAsia="Times New Roman" w:hAnsi="Courier New" w:cs="Courier New"/>
        </w:rPr>
      </w:pPr>
      <w:proofErr w:type="spellStart"/>
      <w:r w:rsidRPr="002C4142">
        <w:rPr>
          <w:rFonts w:ascii="Courier New" w:eastAsia="Times New Roman" w:hAnsi="Courier New" w:cs="Courier New"/>
        </w:rPr>
        <w:t>Осинского</w:t>
      </w:r>
      <w:proofErr w:type="spellEnd"/>
      <w:r w:rsidRPr="002C4142">
        <w:rPr>
          <w:rFonts w:ascii="Courier New" w:eastAsia="Times New Roman" w:hAnsi="Courier New" w:cs="Courier New"/>
        </w:rPr>
        <w:t xml:space="preserve"> муниципального района </w:t>
      </w: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Courier New" w:eastAsia="Times New Roman" w:hAnsi="Courier New" w:cs="Courier New"/>
        </w:rPr>
      </w:pPr>
      <w:r w:rsidRPr="002C4142">
        <w:rPr>
          <w:rFonts w:ascii="Courier New" w:eastAsia="Times New Roman" w:hAnsi="Courier New" w:cs="Courier New"/>
        </w:rPr>
        <w:t>от «__</w:t>
      </w:r>
      <w:proofErr w:type="gramStart"/>
      <w:r w:rsidRPr="002C4142">
        <w:rPr>
          <w:rFonts w:ascii="Courier New" w:eastAsia="Times New Roman" w:hAnsi="Courier New" w:cs="Courier New"/>
        </w:rPr>
        <w:t>_»_</w:t>
      </w:r>
      <w:proofErr w:type="gramEnd"/>
      <w:r w:rsidRPr="002C4142">
        <w:rPr>
          <w:rFonts w:ascii="Courier New" w:eastAsia="Times New Roman" w:hAnsi="Courier New" w:cs="Courier New"/>
        </w:rPr>
        <w:t>_______ 2019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center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b/>
          <w:bCs/>
          <w:color w:val="000000"/>
          <w:sz w:val="24"/>
        </w:rPr>
        <w:t>ПОРЯДОК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2C4142">
        <w:rPr>
          <w:rFonts w:ascii="Arial" w:eastAsia="Times New Roman" w:hAnsi="Arial" w:cs="Arial"/>
          <w:b/>
          <w:bCs/>
          <w:color w:val="000000"/>
          <w:sz w:val="24"/>
        </w:rPr>
        <w:t>1. ОСНОВНЫЕ ПОЛОЖЕНИЯ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1. Настоящий Порядок устанавливает порядок принятия решений о предоставлении муниципальным учреждениям (далее - учреждения), муниципальным унитарным предприятиям (далее - предприятия) субсидий или об осуществлении бюджетных инвестиций из бюджета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(далее - бюджетные ассигнования) на подготовку обоснования инвестиций по объектам капитального строительства находятся (которые будут находиться) в муниципальной собственности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(далее - объекты капитального строительства), предполагаемая (предельная) стоимость строительства которых соответствует установленным федеральными законами требованиям, которые предусматривают положения об обязательности подготовки обоснования инвестиций для объектов капитального строительства, и проведение технологического и ценового аудита обоснования инвестиций (далее - решение).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2. Инициатором подготовки проекта решения может выступать предполагаемый главный распорядитель средств муниципального бюджета, ответственный за реализацию мероприятий муниципальной программы, в рамках которых планируется предоставление бюджетных ассигнований, либо в случае, если объект капитального строительства не включен в муниципальную программу, - предполагаемый главный распорядитель средств бюджета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, наделенный  в установленном порядке полномочиями в соответствующей сфере ведения (далее - главный распорядитель).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2C4142">
        <w:rPr>
          <w:rFonts w:ascii="Arial" w:eastAsia="Times New Roman" w:hAnsi="Arial" w:cs="Arial"/>
          <w:b/>
          <w:bCs/>
          <w:color w:val="000000"/>
          <w:sz w:val="24"/>
        </w:rPr>
        <w:t>2. ПОДГОТОВКА ПРОЕКТА РЕШЕНИЯ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3.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Главный распорядитель согласовывает проект решения, предусматривающий предоставление бюджетных ассигнований в рамках муниципальной 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4. Проект решения подготавливается в форме проекта нормативного правового акта администрации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5. Проект решения содержит следующую информацию в отношении каждого объекта капитального строительства: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lastRenderedPageBreak/>
        <w:t>а) наименование объекта капитального строительства;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в) наименование главного распорядителя;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г) наименование муниципального заказчика (заказчика);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д) мощность (прирост мощности) объекта капитального строительства, подлежащая вводу в эксплуатацию;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е) срок подготовки обоснования инвестиций и проведения его технологического и ценового аудита;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ж) общий (предельный) объем бюджетных ассигнований бюджета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на подготовку обоснования инвестиций и проведение его технологического и ценового аудита и распределение общего (предельного) объема предоставляемых бюджетных ассигнований по годам (в ценах соответствующих лет реализации инвестиционного проекта).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6. Главный распорядитель одновременно с проектом решения представляет в администрацию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а) копия решения о предварительном согласовании места размещения объекта капитального строительства;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7. Администрация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рассматривает проект решения в течение 30 дней со дня его поступления.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8. Согласование проекта решения производится с учетом следующих критериев: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б) соответствие цели создания объекта капитального строительства целям и задачам программы социально-экономического развития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, документам территориального планирования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в) влияния создания объекта капитального строительства на комплексное развитие территорий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г) обоснование потребности на продукцию (работы и услуги), создаваемые в результате создания объекта капитального строительства.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9. 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администрацию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проект решения в форме проекта нормативного правового акта администрации </w:t>
      </w:r>
      <w:proofErr w:type="spellStart"/>
      <w:r w:rsidRPr="002C4142">
        <w:rPr>
          <w:rFonts w:ascii="Arial" w:eastAsia="Times New Roman" w:hAnsi="Arial" w:cs="Arial"/>
          <w:sz w:val="24"/>
        </w:rPr>
        <w:t>Осинского</w:t>
      </w:r>
      <w:proofErr w:type="spellEnd"/>
      <w:r w:rsidRPr="002C4142">
        <w:rPr>
          <w:rFonts w:ascii="Arial" w:eastAsia="Times New Roman" w:hAnsi="Arial" w:cs="Arial"/>
          <w:sz w:val="24"/>
        </w:rPr>
        <w:t xml:space="preserve">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, предусмотренного пунктом 4 настоящих Правил;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10. Внесение изменений в решение осуществляется в порядке, установленном настоящими Правилами.</w:t>
      </w:r>
    </w:p>
    <w:p w:rsidR="0067554E" w:rsidRDefault="0067554E"/>
    <w:sectPr w:rsidR="0067554E" w:rsidSect="00352722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42"/>
    <w:rsid w:val="002C4142"/>
    <w:rsid w:val="006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C58D-4A22-478F-9F92-FFBB41C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2019-09-12T01:31:00Z</dcterms:created>
  <dcterms:modified xsi:type="dcterms:W3CDTF">2019-09-12T01:32:00Z</dcterms:modified>
</cp:coreProperties>
</file>