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CF" w:rsidRDefault="009307CF" w:rsidP="009307CF">
      <w:pPr>
        <w:jc w:val="center"/>
        <w:rPr>
          <w:rFonts w:ascii="Arial" w:hAnsi="Arial" w:cs="Arial"/>
          <w:b/>
        </w:rPr>
      </w:pPr>
      <w:r w:rsidRPr="00674FA9">
        <w:rPr>
          <w:rFonts w:ascii="Arial" w:hAnsi="Arial" w:cs="Arial"/>
          <w:b/>
          <w:noProof/>
        </w:rPr>
        <w:drawing>
          <wp:inline distT="0" distB="0" distL="0" distR="0">
            <wp:extent cx="762000" cy="876300"/>
            <wp:effectExtent l="0" t="0" r="0" b="0"/>
            <wp:docPr id="2" name="Рисунок 8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CF" w:rsidRDefault="00BB6F97" w:rsidP="009307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_14_._09</w:t>
      </w:r>
      <w:r w:rsidR="009307CF">
        <w:rPr>
          <w:rFonts w:ascii="Arial" w:hAnsi="Arial" w:cs="Arial"/>
          <w:b/>
        </w:rPr>
        <w:t>_.202</w:t>
      </w:r>
      <w:r w:rsidR="0075157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№_170</w:t>
      </w:r>
      <w:r w:rsidR="009307CF">
        <w:rPr>
          <w:rFonts w:ascii="Arial" w:hAnsi="Arial" w:cs="Arial"/>
          <w:b/>
        </w:rPr>
        <w:t>_</w:t>
      </w:r>
    </w:p>
    <w:p w:rsidR="009307CF" w:rsidRPr="005D5F81" w:rsidRDefault="009307CF" w:rsidP="009307CF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 ФЕДЕРАЦИЯ</w:t>
      </w:r>
    </w:p>
    <w:p w:rsidR="009307CF" w:rsidRPr="005D5F81" w:rsidRDefault="009307CF" w:rsidP="009307CF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9307CF" w:rsidRPr="005D5F81" w:rsidRDefault="009307CF" w:rsidP="009307CF">
      <w:pPr>
        <w:pStyle w:val="9"/>
        <w:rPr>
          <w:rFonts w:ascii="Arial" w:hAnsi="Arial" w:cs="Arial"/>
          <w:sz w:val="24"/>
          <w:szCs w:val="24"/>
        </w:rPr>
      </w:pPr>
      <w:r w:rsidRPr="005D5F81">
        <w:rPr>
          <w:rFonts w:ascii="Arial" w:hAnsi="Arial" w:cs="Arial"/>
          <w:sz w:val="24"/>
          <w:szCs w:val="24"/>
        </w:rPr>
        <w:t xml:space="preserve">ОСИНСКИЙ  </w:t>
      </w:r>
      <w:r>
        <w:rPr>
          <w:rFonts w:ascii="Arial" w:hAnsi="Arial" w:cs="Arial"/>
          <w:sz w:val="24"/>
          <w:szCs w:val="24"/>
        </w:rPr>
        <w:t xml:space="preserve">МУНИЦИПАЛЬНЫЙ </w:t>
      </w:r>
      <w:r w:rsidRPr="005D5F81">
        <w:rPr>
          <w:rFonts w:ascii="Arial" w:hAnsi="Arial" w:cs="Arial"/>
          <w:sz w:val="24"/>
          <w:szCs w:val="24"/>
        </w:rPr>
        <w:t>РАЙОН</w:t>
      </w:r>
    </w:p>
    <w:p w:rsidR="009307CF" w:rsidRPr="005D5F81" w:rsidRDefault="009307CF" w:rsidP="009307CF">
      <w:pPr>
        <w:pStyle w:val="8"/>
        <w:rPr>
          <w:rFonts w:ascii="Arial" w:hAnsi="Arial" w:cs="Arial"/>
          <w:bCs/>
        </w:rPr>
      </w:pPr>
      <w:r w:rsidRPr="005D5F81">
        <w:rPr>
          <w:rFonts w:ascii="Arial" w:hAnsi="Arial" w:cs="Arial"/>
          <w:bCs/>
        </w:rPr>
        <w:t xml:space="preserve"> ДУМА </w:t>
      </w:r>
      <w:r>
        <w:rPr>
          <w:rFonts w:ascii="Arial" w:hAnsi="Arial" w:cs="Arial"/>
          <w:bCs/>
        </w:rPr>
        <w:t>ОСИНСКОГО МУНИЦИПАЛЬНОГО РАЙОНА</w:t>
      </w:r>
    </w:p>
    <w:p w:rsidR="009307CF" w:rsidRDefault="009307CF" w:rsidP="009307CF">
      <w:pPr>
        <w:jc w:val="center"/>
        <w:rPr>
          <w:b/>
        </w:rPr>
      </w:pPr>
      <w:r w:rsidRPr="005D5F81">
        <w:rPr>
          <w:rFonts w:ascii="Arial" w:hAnsi="Arial" w:cs="Arial"/>
          <w:b/>
        </w:rPr>
        <w:t>РЕШЕНИЕ</w:t>
      </w:r>
    </w:p>
    <w:p w:rsidR="009307CF" w:rsidRDefault="009307CF" w:rsidP="009307CF">
      <w:pPr>
        <w:jc w:val="center"/>
      </w:pPr>
    </w:p>
    <w:p w:rsidR="00A24724" w:rsidRPr="00A24724" w:rsidRDefault="009307CF" w:rsidP="00A24724">
      <w:pPr>
        <w:shd w:val="clear" w:color="auto" w:fill="FFFFFF"/>
        <w:ind w:left="10"/>
        <w:jc w:val="center"/>
        <w:rPr>
          <w:rFonts w:ascii="Arial" w:hAnsi="Arial" w:cs="Arial"/>
          <w:b/>
          <w:caps/>
          <w:spacing w:val="-1"/>
        </w:rPr>
      </w:pPr>
      <w:r w:rsidRPr="00FA4964">
        <w:rPr>
          <w:rFonts w:ascii="Arial" w:hAnsi="Arial" w:cs="Arial"/>
          <w:b/>
          <w:caps/>
          <w:spacing w:val="-1"/>
        </w:rPr>
        <w:t>О</w:t>
      </w:r>
      <w:r w:rsidR="008A5896">
        <w:rPr>
          <w:rFonts w:ascii="Arial" w:hAnsi="Arial" w:cs="Arial"/>
          <w:b/>
          <w:caps/>
          <w:spacing w:val="-1"/>
        </w:rPr>
        <w:t xml:space="preserve">б утверждении </w:t>
      </w:r>
      <w:r w:rsidR="00A24724" w:rsidRPr="00A24724">
        <w:rPr>
          <w:rFonts w:ascii="Arial" w:hAnsi="Arial" w:cs="Arial"/>
          <w:b/>
          <w:caps/>
          <w:spacing w:val="-1"/>
        </w:rPr>
        <w:t>порядка определения</w:t>
      </w:r>
      <w:r w:rsidR="00B915E5">
        <w:rPr>
          <w:rFonts w:ascii="Arial" w:hAnsi="Arial" w:cs="Arial"/>
          <w:b/>
          <w:caps/>
          <w:spacing w:val="-1"/>
        </w:rPr>
        <w:t xml:space="preserve"> </w:t>
      </w:r>
      <w:r w:rsidR="00A24724" w:rsidRPr="00A24724">
        <w:rPr>
          <w:rFonts w:ascii="Arial" w:hAnsi="Arial" w:cs="Arial"/>
          <w:b/>
          <w:caps/>
          <w:spacing w:val="-1"/>
        </w:rPr>
        <w:t>части территории муниципального</w:t>
      </w:r>
      <w:r w:rsidR="00B915E5">
        <w:rPr>
          <w:rFonts w:ascii="Arial" w:hAnsi="Arial" w:cs="Arial"/>
          <w:b/>
          <w:caps/>
          <w:spacing w:val="-1"/>
        </w:rPr>
        <w:t xml:space="preserve"> </w:t>
      </w:r>
      <w:r w:rsidR="00A24724" w:rsidRPr="00A24724">
        <w:rPr>
          <w:rFonts w:ascii="Arial" w:hAnsi="Arial" w:cs="Arial"/>
          <w:b/>
          <w:caps/>
          <w:spacing w:val="-1"/>
        </w:rPr>
        <w:t>образования, на которой могут</w:t>
      </w:r>
    </w:p>
    <w:p w:rsidR="002071B9" w:rsidRDefault="00A24724" w:rsidP="00A24724">
      <w:pPr>
        <w:shd w:val="clear" w:color="auto" w:fill="FFFFFF"/>
        <w:ind w:left="10"/>
        <w:jc w:val="center"/>
        <w:rPr>
          <w:rFonts w:ascii="Arial" w:hAnsi="Arial" w:cs="Arial"/>
          <w:b/>
          <w:caps/>
          <w:spacing w:val="-1"/>
        </w:rPr>
      </w:pPr>
      <w:r w:rsidRPr="00A24724">
        <w:rPr>
          <w:rFonts w:ascii="Arial" w:hAnsi="Arial" w:cs="Arial"/>
          <w:b/>
          <w:caps/>
          <w:spacing w:val="-1"/>
        </w:rPr>
        <w:t>реализовываться инициативные проекты</w:t>
      </w:r>
    </w:p>
    <w:p w:rsidR="00B915E5" w:rsidRPr="005D5F81" w:rsidRDefault="00B915E5" w:rsidP="00A24724">
      <w:pPr>
        <w:shd w:val="clear" w:color="auto" w:fill="FFFFFF"/>
        <w:ind w:left="10"/>
        <w:jc w:val="center"/>
        <w:rPr>
          <w:rFonts w:ascii="Arial" w:hAnsi="Arial" w:cs="Arial"/>
        </w:rPr>
      </w:pPr>
    </w:p>
    <w:p w:rsidR="009307CF" w:rsidRPr="00F24E9B" w:rsidRDefault="009307CF" w:rsidP="009307C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Руководствуясь </w:t>
      </w:r>
      <w:r w:rsidR="00B915E5" w:rsidRPr="00B915E5">
        <w:rPr>
          <w:rFonts w:ascii="Arial" w:hAnsi="Arial" w:cs="Arial"/>
        </w:rPr>
        <w:t>ч</w:t>
      </w:r>
      <w:r w:rsidR="00B915E5">
        <w:rPr>
          <w:rFonts w:ascii="Arial" w:hAnsi="Arial" w:cs="Arial"/>
        </w:rPr>
        <w:t>.</w:t>
      </w:r>
      <w:r w:rsidR="00B915E5" w:rsidRPr="00B915E5">
        <w:rPr>
          <w:rFonts w:ascii="Arial" w:hAnsi="Arial" w:cs="Arial"/>
        </w:rPr>
        <w:t xml:space="preserve"> 1 ст</w:t>
      </w:r>
      <w:r w:rsidR="00B915E5">
        <w:rPr>
          <w:rFonts w:ascii="Arial" w:hAnsi="Arial" w:cs="Arial"/>
        </w:rPr>
        <w:t>.</w:t>
      </w:r>
      <w:r w:rsidR="00B915E5" w:rsidRPr="00B915E5">
        <w:rPr>
          <w:rFonts w:ascii="Arial" w:hAnsi="Arial" w:cs="Arial"/>
        </w:rPr>
        <w:t xml:space="preserve"> 26.1 Федерального закона от 06.10.2003  № 131-ФЗ  «Об общих принципах организации местного  самоуправления     в Российской Федерации»</w:t>
      </w:r>
      <w:r w:rsidR="00B915E5">
        <w:rPr>
          <w:rFonts w:ascii="Arial" w:hAnsi="Arial" w:cs="Arial"/>
        </w:rPr>
        <w:t>,</w:t>
      </w:r>
      <w:r w:rsidRPr="00F24E9B">
        <w:rPr>
          <w:rFonts w:ascii="Arial" w:hAnsi="Arial" w:cs="Arial"/>
        </w:rPr>
        <w:t xml:space="preserve"> ч. 1 ст. 60 Устава Осинского муниципального района, </w:t>
      </w:r>
    </w:p>
    <w:p w:rsidR="009307CF" w:rsidRPr="00F24E9B" w:rsidRDefault="009307CF" w:rsidP="009307CF">
      <w:pPr>
        <w:ind w:firstLine="540"/>
        <w:rPr>
          <w:rFonts w:ascii="Arial" w:hAnsi="Arial" w:cs="Arial"/>
        </w:rPr>
      </w:pPr>
    </w:p>
    <w:p w:rsidR="009307CF" w:rsidRPr="00183154" w:rsidRDefault="00BF488E" w:rsidP="009307CF">
      <w:pPr>
        <w:ind w:firstLine="540"/>
        <w:jc w:val="center"/>
        <w:rPr>
          <w:rFonts w:ascii="Arial" w:hAnsi="Arial" w:cs="Arial"/>
        </w:rPr>
      </w:pPr>
      <w:r w:rsidRPr="00183154">
        <w:rPr>
          <w:rFonts w:ascii="Arial" w:hAnsi="Arial" w:cs="Arial"/>
        </w:rPr>
        <w:t>ДУМА РЕШИЛА</w:t>
      </w:r>
      <w:r w:rsidR="009307CF" w:rsidRPr="00183154">
        <w:rPr>
          <w:rFonts w:ascii="Arial" w:hAnsi="Arial" w:cs="Arial"/>
        </w:rPr>
        <w:t>:</w:t>
      </w:r>
    </w:p>
    <w:p w:rsidR="009307CF" w:rsidRPr="005D5F81" w:rsidRDefault="009307CF" w:rsidP="009307CF">
      <w:pPr>
        <w:ind w:firstLine="540"/>
        <w:rPr>
          <w:rFonts w:ascii="Arial" w:hAnsi="Arial" w:cs="Arial"/>
        </w:rPr>
      </w:pPr>
    </w:p>
    <w:p w:rsidR="003129B4" w:rsidRDefault="009307CF" w:rsidP="009307CF">
      <w:pPr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1. </w:t>
      </w:r>
      <w:r w:rsidR="003129B4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</w:t>
      </w:r>
      <w:r w:rsidR="00B915E5">
        <w:rPr>
          <w:rFonts w:ascii="Arial" w:hAnsi="Arial" w:cs="Arial"/>
        </w:rPr>
        <w:t>П</w:t>
      </w:r>
      <w:r w:rsidR="00B915E5" w:rsidRPr="00B915E5">
        <w:rPr>
          <w:rFonts w:ascii="Arial" w:hAnsi="Arial" w:cs="Arial"/>
        </w:rPr>
        <w:t xml:space="preserve">орядок определения части территории муниципального образования, на которой могут реализовываться инициативные проекты. </w:t>
      </w:r>
      <w:r w:rsidR="003129B4">
        <w:rPr>
          <w:rFonts w:ascii="Arial" w:hAnsi="Arial" w:cs="Arial"/>
        </w:rPr>
        <w:t>(Приложение).</w:t>
      </w:r>
    </w:p>
    <w:p w:rsidR="00FD7CEE" w:rsidRDefault="00FD7CEE" w:rsidP="00FD7C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  <w:r w:rsidRPr="005D5F81">
        <w:rPr>
          <w:rFonts w:ascii="Arial" w:hAnsi="Arial" w:cs="Arial"/>
          <w:spacing w:val="-1"/>
        </w:rPr>
        <w:t xml:space="preserve">         </w:t>
      </w:r>
      <w:r w:rsidRPr="005D5F81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 xml:space="preserve">2. </w:t>
      </w:r>
      <w:r w:rsidRPr="000215AA">
        <w:rPr>
          <w:rFonts w:ascii="Arial" w:hAnsi="Arial" w:cs="Arial"/>
        </w:rPr>
        <w:t>Настоящее решение вступает в силу с момента официального опубликования</w:t>
      </w:r>
      <w:r>
        <w:rPr>
          <w:rFonts w:ascii="Arial" w:hAnsi="Arial" w:cs="Arial"/>
        </w:rPr>
        <w:t xml:space="preserve"> (обнародования)</w:t>
      </w:r>
      <w:r w:rsidRPr="000215AA">
        <w:rPr>
          <w:rFonts w:ascii="Arial" w:hAnsi="Arial" w:cs="Arial"/>
        </w:rPr>
        <w:t xml:space="preserve"> в Осинской районной газете «Знамя труда» и на официальном сайте администрации </w:t>
      </w:r>
      <w:r>
        <w:rPr>
          <w:rFonts w:ascii="Arial" w:hAnsi="Arial" w:cs="Arial"/>
        </w:rPr>
        <w:t>Осинского муниципального района</w:t>
      </w:r>
      <w:r w:rsidRPr="005D5F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307CF" w:rsidRPr="005D5F81" w:rsidRDefault="00FD7CEE" w:rsidP="00FD7C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D5F81">
        <w:rPr>
          <w:rFonts w:ascii="Arial" w:hAnsi="Arial" w:cs="Arial"/>
        </w:rPr>
        <w:t xml:space="preserve">. </w:t>
      </w:r>
      <w:proofErr w:type="gramStart"/>
      <w:r w:rsidRPr="000215AA">
        <w:rPr>
          <w:rFonts w:ascii="Arial" w:hAnsi="Arial" w:cs="Arial"/>
        </w:rPr>
        <w:t>Контроль за</w:t>
      </w:r>
      <w:proofErr w:type="gramEnd"/>
      <w:r w:rsidRPr="000215AA">
        <w:rPr>
          <w:rFonts w:ascii="Arial" w:hAnsi="Arial" w:cs="Arial"/>
        </w:rPr>
        <w:t xml:space="preserve"> исполнением настоящего решения возложить на заместителя мэра </w:t>
      </w:r>
      <w:r>
        <w:rPr>
          <w:rFonts w:ascii="Arial" w:hAnsi="Arial" w:cs="Arial"/>
        </w:rPr>
        <w:t>по экономике и сельскому хозяйству</w:t>
      </w:r>
      <w:r w:rsidRPr="000215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Нашкееву М.А</w:t>
      </w:r>
      <w:r w:rsidRPr="000215AA">
        <w:rPr>
          <w:rFonts w:ascii="Arial" w:hAnsi="Arial" w:cs="Arial"/>
        </w:rPr>
        <w:t>.</w:t>
      </w: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0E4CAE" w:rsidRDefault="009307CF" w:rsidP="009307CF">
      <w:pPr>
        <w:rPr>
          <w:rFonts w:ascii="Arial" w:hAnsi="Arial" w:cs="Arial"/>
        </w:rPr>
      </w:pPr>
      <w:r w:rsidRPr="001E517C">
        <w:rPr>
          <w:rFonts w:ascii="Arial" w:hAnsi="Arial" w:cs="Arial"/>
        </w:rPr>
        <w:t xml:space="preserve">Председатель Думы </w:t>
      </w:r>
    </w:p>
    <w:p w:rsidR="009307CF" w:rsidRDefault="009307CF" w:rsidP="009307CF">
      <w:r>
        <w:rPr>
          <w:rFonts w:ascii="Arial" w:hAnsi="Arial" w:cs="Arial"/>
        </w:rPr>
        <w:t xml:space="preserve">Осинского муниципального района                 </w:t>
      </w:r>
      <w:r w:rsidR="000E4CAE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</w:t>
      </w:r>
      <w:r w:rsidR="000E4CAE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  <w:r w:rsidR="000E4CAE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. </w:t>
      </w:r>
      <w:proofErr w:type="spellStart"/>
      <w:r w:rsidR="000E4CAE">
        <w:rPr>
          <w:rFonts w:ascii="Arial" w:hAnsi="Arial" w:cs="Arial"/>
        </w:rPr>
        <w:t>Бухашеев</w:t>
      </w:r>
      <w:proofErr w:type="spellEnd"/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</w:p>
    <w:p w:rsidR="00AA2405" w:rsidRDefault="00611C19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9307CF">
        <w:rPr>
          <w:rFonts w:ascii="Arial" w:hAnsi="Arial" w:cs="Arial"/>
        </w:rPr>
        <w:t>эр</w:t>
      </w: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</w:pPr>
      <w:r>
        <w:rPr>
          <w:rFonts w:ascii="Arial" w:hAnsi="Arial" w:cs="Arial"/>
        </w:rPr>
        <w:t>Осинского муниципального района</w:t>
      </w:r>
      <w:r w:rsidRPr="005D5F8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5D5F8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</w:t>
      </w:r>
      <w:r w:rsidR="00AA240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611C19">
        <w:rPr>
          <w:rFonts w:ascii="Arial" w:hAnsi="Arial" w:cs="Arial"/>
        </w:rPr>
        <w:t>В</w:t>
      </w:r>
      <w:r w:rsidRPr="005D5F81"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r w:rsidRPr="005D5F81">
        <w:rPr>
          <w:rFonts w:ascii="Arial" w:hAnsi="Arial" w:cs="Arial"/>
        </w:rPr>
        <w:t xml:space="preserve">. </w:t>
      </w:r>
      <w:proofErr w:type="spellStart"/>
      <w:r w:rsidR="00611C19">
        <w:rPr>
          <w:rFonts w:ascii="Arial" w:hAnsi="Arial" w:cs="Arial"/>
        </w:rPr>
        <w:t>Мантыко</w:t>
      </w:r>
      <w:r>
        <w:rPr>
          <w:rFonts w:ascii="Arial" w:hAnsi="Arial" w:cs="Arial"/>
        </w:rPr>
        <w:t>в</w:t>
      </w:r>
      <w:proofErr w:type="spellEnd"/>
    </w:p>
    <w:p w:rsidR="009307CF" w:rsidRDefault="009307CF" w:rsidP="009307CF"/>
    <w:p w:rsidR="009307CF" w:rsidRDefault="009307CF" w:rsidP="009307CF"/>
    <w:p w:rsidR="009307CF" w:rsidRDefault="009307CF" w:rsidP="009307CF">
      <w:r>
        <w:tab/>
      </w:r>
    </w:p>
    <w:p w:rsidR="009307CF" w:rsidRDefault="009307CF" w:rsidP="009307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</w:pPr>
    </w:p>
    <w:p w:rsidR="009307CF" w:rsidRDefault="009307CF" w:rsidP="009307CF"/>
    <w:p w:rsidR="009307CF" w:rsidRDefault="009307CF" w:rsidP="009307CF"/>
    <w:p w:rsidR="009307CF" w:rsidRDefault="009307CF" w:rsidP="009307CF"/>
    <w:p w:rsidR="009307CF" w:rsidRDefault="009307CF" w:rsidP="009307CF">
      <w:r>
        <w:t xml:space="preserve">                                      </w:t>
      </w:r>
    </w:p>
    <w:p w:rsidR="009307CF" w:rsidRDefault="009307CF" w:rsidP="009307CF">
      <w:pPr>
        <w:ind w:left="10620"/>
        <w:sectPr w:rsidR="009307CF" w:rsidSect="00751579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9307CF" w:rsidRDefault="009307CF" w:rsidP="009307CF">
      <w:pPr>
        <w:tabs>
          <w:tab w:val="right" w:pos="10206"/>
        </w:tabs>
      </w:pPr>
      <w:r>
        <w:lastRenderedPageBreak/>
        <w:t xml:space="preserve">Подготовил:                                                                                                           </w:t>
      </w:r>
      <w:r w:rsidR="003129B4">
        <w:t>М.А.</w:t>
      </w:r>
      <w:r>
        <w:t xml:space="preserve"> </w:t>
      </w:r>
      <w:proofErr w:type="spellStart"/>
      <w:r w:rsidR="003129B4">
        <w:t>Нашкеева</w:t>
      </w:r>
      <w:proofErr w:type="spellEnd"/>
    </w:p>
    <w:p w:rsidR="009307CF" w:rsidRDefault="009307CF" w:rsidP="009307CF"/>
    <w:p w:rsidR="009307CF" w:rsidRDefault="009307CF" w:rsidP="00880970">
      <w:pPr>
        <w:tabs>
          <w:tab w:val="left" w:pos="8878"/>
          <w:tab w:val="right" w:pos="10206"/>
        </w:tabs>
      </w:pPr>
      <w:r>
        <w:t xml:space="preserve">Согласовал:                                                                                                       </w:t>
      </w:r>
      <w:r w:rsidR="00686D79">
        <w:t xml:space="preserve"> </w:t>
      </w:r>
      <w:r>
        <w:t xml:space="preserve">    </w:t>
      </w:r>
      <w:r w:rsidR="00880970">
        <w:t>Г</w:t>
      </w:r>
      <w:r>
        <w:t>.</w:t>
      </w:r>
      <w:r w:rsidR="00880970">
        <w:t>С</w:t>
      </w:r>
      <w:r>
        <w:t xml:space="preserve">. </w:t>
      </w:r>
      <w:proofErr w:type="spellStart"/>
      <w:r w:rsidR="00880970">
        <w:t>Бардам</w:t>
      </w:r>
      <w:r>
        <w:t>ов</w:t>
      </w:r>
      <w:proofErr w:type="spellEnd"/>
    </w:p>
    <w:p w:rsidR="009307CF" w:rsidRDefault="009307CF" w:rsidP="009307CF">
      <w:r>
        <w:t xml:space="preserve">                                                                                                                                  </w:t>
      </w:r>
    </w:p>
    <w:p w:rsidR="009307CF" w:rsidRDefault="009307CF" w:rsidP="00611C19">
      <w:pPr>
        <w:rPr>
          <w:rFonts w:ascii="Courier New" w:hAnsi="Courier New" w:cs="Courier New"/>
        </w:rPr>
      </w:pPr>
      <w:r>
        <w:t xml:space="preserve">                                                                                                                              </w:t>
      </w:r>
      <w:r w:rsidR="00686D79">
        <w:t xml:space="preserve"> </w:t>
      </w: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9307CF" w:rsidRDefault="009307CF" w:rsidP="009307CF">
      <w:pPr>
        <w:jc w:val="right"/>
        <w:rPr>
          <w:rFonts w:ascii="Courier New" w:hAnsi="Courier New" w:cs="Courier New"/>
        </w:rPr>
      </w:pPr>
    </w:p>
    <w:p w:rsidR="00880970" w:rsidRDefault="00880970" w:rsidP="009307CF">
      <w:pPr>
        <w:jc w:val="right"/>
        <w:rPr>
          <w:rFonts w:ascii="Arial" w:hAnsi="Arial" w:cs="Arial"/>
        </w:rPr>
      </w:pPr>
    </w:p>
    <w:p w:rsidR="00611C19" w:rsidRDefault="00611C19" w:rsidP="00B571BE">
      <w:pPr>
        <w:jc w:val="right"/>
        <w:rPr>
          <w:rFonts w:ascii="Courier New" w:hAnsi="Courier New" w:cs="Courier New"/>
          <w:sz w:val="22"/>
          <w:szCs w:val="22"/>
        </w:rPr>
      </w:pPr>
    </w:p>
    <w:p w:rsidR="00B571BE" w:rsidRPr="00BF488E" w:rsidRDefault="00B571BE" w:rsidP="00B571BE">
      <w:pPr>
        <w:jc w:val="right"/>
        <w:rPr>
          <w:rFonts w:ascii="Courier New" w:hAnsi="Courier New" w:cs="Courier New"/>
          <w:sz w:val="22"/>
          <w:szCs w:val="22"/>
        </w:rPr>
      </w:pPr>
      <w:r w:rsidRPr="00BF488E">
        <w:rPr>
          <w:rFonts w:ascii="Courier New" w:hAnsi="Courier New" w:cs="Courier New"/>
          <w:sz w:val="22"/>
          <w:szCs w:val="22"/>
        </w:rPr>
        <w:lastRenderedPageBreak/>
        <w:t>Приложение к решению Думы</w:t>
      </w:r>
    </w:p>
    <w:p w:rsidR="00B571BE" w:rsidRPr="00BF488E" w:rsidRDefault="00B571BE" w:rsidP="00B571BE">
      <w:pPr>
        <w:jc w:val="right"/>
        <w:rPr>
          <w:rFonts w:ascii="Courier New" w:hAnsi="Courier New" w:cs="Courier New"/>
          <w:sz w:val="22"/>
          <w:szCs w:val="22"/>
        </w:rPr>
      </w:pPr>
      <w:r w:rsidRPr="00BF488E">
        <w:rPr>
          <w:rFonts w:ascii="Courier New" w:hAnsi="Courier New" w:cs="Courier New"/>
          <w:sz w:val="22"/>
          <w:szCs w:val="22"/>
        </w:rPr>
        <w:t>Осинского м</w:t>
      </w:r>
      <w:r w:rsidR="0087688D">
        <w:rPr>
          <w:rFonts w:ascii="Courier New" w:hAnsi="Courier New" w:cs="Courier New"/>
          <w:sz w:val="22"/>
          <w:szCs w:val="22"/>
        </w:rPr>
        <w:t>униципального района от _14.09.2022</w:t>
      </w:r>
      <w:r w:rsidRPr="00BF488E">
        <w:rPr>
          <w:rFonts w:ascii="Courier New" w:hAnsi="Courier New" w:cs="Courier New"/>
          <w:sz w:val="22"/>
          <w:szCs w:val="22"/>
        </w:rPr>
        <w:t xml:space="preserve">_ </w:t>
      </w:r>
      <w:r w:rsidR="0087688D">
        <w:rPr>
          <w:rFonts w:ascii="Courier New" w:hAnsi="Courier New" w:cs="Courier New"/>
          <w:sz w:val="22"/>
          <w:szCs w:val="22"/>
        </w:rPr>
        <w:t>г. № _170</w:t>
      </w:r>
      <w:bookmarkStart w:id="0" w:name="_GoBack"/>
      <w:bookmarkEnd w:id="0"/>
      <w:r w:rsidR="00B86B15" w:rsidRPr="00BF488E">
        <w:rPr>
          <w:rFonts w:ascii="Courier New" w:hAnsi="Courier New" w:cs="Courier New"/>
          <w:sz w:val="22"/>
          <w:szCs w:val="22"/>
        </w:rPr>
        <w:t>_</w:t>
      </w:r>
    </w:p>
    <w:p w:rsidR="009307CF" w:rsidRDefault="009307CF" w:rsidP="009307CF">
      <w:pPr>
        <w:jc w:val="center"/>
        <w:rPr>
          <w:rFonts w:ascii="Arial" w:hAnsi="Arial" w:cs="Arial"/>
        </w:rPr>
      </w:pPr>
    </w:p>
    <w:p w:rsidR="009307CF" w:rsidRDefault="009307CF" w:rsidP="009307CF"/>
    <w:p w:rsidR="00B915E5" w:rsidRPr="00B915E5" w:rsidRDefault="00B915E5" w:rsidP="00B915E5">
      <w:pPr>
        <w:ind w:firstLine="709"/>
        <w:jc w:val="center"/>
        <w:rPr>
          <w:rFonts w:ascii="Arial" w:hAnsi="Arial" w:cs="Arial"/>
          <w:b/>
        </w:rPr>
      </w:pPr>
      <w:r w:rsidRPr="00B915E5">
        <w:rPr>
          <w:rFonts w:ascii="Arial" w:hAnsi="Arial" w:cs="Arial"/>
          <w:b/>
        </w:rPr>
        <w:t>Порядок</w:t>
      </w:r>
    </w:p>
    <w:p w:rsidR="00B915E5" w:rsidRPr="00B915E5" w:rsidRDefault="00B915E5" w:rsidP="00B915E5">
      <w:pPr>
        <w:ind w:firstLine="709"/>
        <w:jc w:val="center"/>
        <w:rPr>
          <w:rFonts w:ascii="Arial" w:hAnsi="Arial" w:cs="Arial"/>
          <w:b/>
        </w:rPr>
      </w:pPr>
      <w:r w:rsidRPr="00B915E5">
        <w:rPr>
          <w:rFonts w:ascii="Arial" w:hAnsi="Arial" w:cs="Arial"/>
          <w:b/>
        </w:rPr>
        <w:t>определения  части  территории  муниципального  образования,</w:t>
      </w:r>
    </w:p>
    <w:p w:rsidR="00F9013D" w:rsidRDefault="00B915E5" w:rsidP="00B915E5">
      <w:pPr>
        <w:ind w:firstLine="709"/>
        <w:jc w:val="center"/>
        <w:rPr>
          <w:rFonts w:ascii="Arial" w:hAnsi="Arial" w:cs="Arial"/>
          <w:b/>
        </w:rPr>
      </w:pPr>
      <w:r w:rsidRPr="00B915E5">
        <w:rPr>
          <w:rFonts w:ascii="Arial" w:hAnsi="Arial" w:cs="Arial"/>
          <w:b/>
        </w:rPr>
        <w:t xml:space="preserve">на  </w:t>
      </w:r>
      <w:proofErr w:type="gramStart"/>
      <w:r w:rsidRPr="00B915E5">
        <w:rPr>
          <w:rFonts w:ascii="Arial" w:hAnsi="Arial" w:cs="Arial"/>
          <w:b/>
        </w:rPr>
        <w:t>которой</w:t>
      </w:r>
      <w:proofErr w:type="gramEnd"/>
      <w:r w:rsidRPr="00B915E5">
        <w:rPr>
          <w:rFonts w:ascii="Arial" w:hAnsi="Arial" w:cs="Arial"/>
          <w:b/>
        </w:rPr>
        <w:t xml:space="preserve">  могут  реализовываться  инициативные  проекты</w:t>
      </w:r>
    </w:p>
    <w:p w:rsidR="00B915E5" w:rsidRPr="00F9013D" w:rsidRDefault="00B915E5" w:rsidP="00B915E5">
      <w:pPr>
        <w:ind w:firstLine="709"/>
        <w:jc w:val="center"/>
        <w:rPr>
          <w:rFonts w:ascii="Arial" w:hAnsi="Arial" w:cs="Arial"/>
        </w:rPr>
      </w:pP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1. Настоящий порядок устанавливает процедуру определения территории или части территории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района, предназначенной для реализации инициативных проектов (далее – территория), на которой могут реализовываться инициативные проекты.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2. Для целей настоящего порядка инициативный проект – проект, внесенный в администрацию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района, посредством которого обеспечивается реализация мероприятий, имеющих приоритетное значение для жителей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 или его части по решению вопросов местного значения или иных вопросов, право </w:t>
      </w:r>
      <w:proofErr w:type="gramStart"/>
      <w:r w:rsidRPr="00B915E5">
        <w:rPr>
          <w:rFonts w:ascii="Arial" w:hAnsi="Arial" w:cs="Arial"/>
        </w:rPr>
        <w:t>решения</w:t>
      </w:r>
      <w:proofErr w:type="gramEnd"/>
      <w:r w:rsidRPr="00B915E5">
        <w:rPr>
          <w:rFonts w:ascii="Arial" w:hAnsi="Arial" w:cs="Arial"/>
        </w:rPr>
        <w:t xml:space="preserve"> которых предоставлено органам местного самоуправления </w:t>
      </w:r>
      <w:r>
        <w:rPr>
          <w:rFonts w:ascii="Arial" w:hAnsi="Arial" w:cs="Arial"/>
        </w:rPr>
        <w:t xml:space="preserve">Осинского </w:t>
      </w:r>
      <w:r w:rsidRPr="00B915E5">
        <w:rPr>
          <w:rFonts w:ascii="Arial" w:hAnsi="Arial" w:cs="Arial"/>
        </w:rPr>
        <w:t>муниципального района (далее – инициативный проект).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3. Территория, на которой могут реализовываться инициативные проекты, устанавливается постановлением администрации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A76D90">
        <w:rPr>
          <w:rFonts w:ascii="Arial" w:hAnsi="Arial" w:cs="Arial"/>
        </w:rPr>
        <w:t xml:space="preserve">Осинского </w:t>
      </w:r>
      <w:r w:rsidRPr="00B915E5">
        <w:rPr>
          <w:rFonts w:ascii="Arial" w:hAnsi="Arial" w:cs="Arial"/>
        </w:rPr>
        <w:t>муниципального района;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2) органы территориального общественного самоуправления;</w:t>
      </w:r>
    </w:p>
    <w:p w:rsid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3) старос</w:t>
      </w:r>
      <w:r>
        <w:rPr>
          <w:rFonts w:ascii="Arial" w:hAnsi="Arial" w:cs="Arial"/>
        </w:rPr>
        <w:t>та сельского населенного пункта;</w:t>
      </w:r>
    </w:p>
    <w:p w:rsidR="00B915E5" w:rsidRDefault="00B915E5" w:rsidP="00B915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общественн</w:t>
      </w:r>
      <w:r w:rsidR="00611C19">
        <w:rPr>
          <w:rFonts w:ascii="Arial" w:hAnsi="Arial" w:cs="Arial"/>
        </w:rPr>
        <w:t>ые и некоммерческие организации;</w:t>
      </w:r>
    </w:p>
    <w:p w:rsidR="00611C19" w:rsidRPr="00B915E5" w:rsidRDefault="00611C19" w:rsidP="00B915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индивидуальные предприниматели.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5. Инициативные проекты могут реализовываться в границах </w:t>
      </w:r>
      <w:r>
        <w:rPr>
          <w:rFonts w:ascii="Arial" w:hAnsi="Arial" w:cs="Arial"/>
        </w:rPr>
        <w:t xml:space="preserve">Осинского </w:t>
      </w:r>
      <w:r w:rsidRPr="00B915E5">
        <w:rPr>
          <w:rFonts w:ascii="Arial" w:hAnsi="Arial" w:cs="Arial"/>
        </w:rPr>
        <w:t>муниципального района в пределах следующих территорий проживания граждан: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1) в границах территории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2) в границах одного или нескольких поселений, входящих в состав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3) одного или нескольких сельских населенных пунктов;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4) иных территорий проживания граждан.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6. Для установления территории, на которой могут реализовываться инициативные проекты, инициатор проекта обращается в администрацию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 с заявлением об определении территории, на которой планирует реализовывать инициативный проект с описанием ее границ.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7.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В случае</w:t>
      </w:r>
      <w:proofErr w:type="gramStart"/>
      <w:r w:rsidRPr="00B915E5">
        <w:rPr>
          <w:rFonts w:ascii="Arial" w:hAnsi="Arial" w:cs="Arial"/>
        </w:rPr>
        <w:t>,</w:t>
      </w:r>
      <w:proofErr w:type="gramEnd"/>
      <w:r w:rsidRPr="00B915E5">
        <w:rPr>
          <w:rFonts w:ascii="Arial" w:hAnsi="Arial" w:cs="Arial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наличии), мест жительства, контактных телефонов и  адрес, по которому следует направлять решение об определении (отказе) территории, на которой планируется реализовывать инициативный проект.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8. К заявлению инициатор проекта прилагает следующие документы: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1) краткое описание инициативного проекта;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lastRenderedPageBreak/>
        <w:t xml:space="preserve">2) копию протокола собрания инициативной группы о принятии решения о внесении в администрацию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 инициативного проекта и определении территории, на которой предлагается его реализация.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9. Администрация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 в течение 1</w:t>
      </w:r>
      <w:r>
        <w:rPr>
          <w:rFonts w:ascii="Arial" w:hAnsi="Arial" w:cs="Arial"/>
        </w:rPr>
        <w:t>0</w:t>
      </w:r>
      <w:r w:rsidRPr="00B915E5">
        <w:rPr>
          <w:rFonts w:ascii="Arial" w:hAnsi="Arial" w:cs="Arial"/>
        </w:rPr>
        <w:t xml:space="preserve"> календарных дней со дня поступления заявления принимает решение: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1) об определении границ территории, на которой планируется реализовывать инициативный проект;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2) об отказе в определении границ территории, на которой планируется реализовывать инициативный проект.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10.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1) территория выходит за пределы территории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2) в границах запрашиваемой территории реализуется иной инициативный проект;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3)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4) реализация инициативного проекта на запрашиваемой территории противоречит нормам федерального и/или регионального законодательства, муниципальным нормативным правовым актам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>11. О принятом решении инициатору проекта сообщается в письменном виде с обоснованием (в случае отказа) принятого решения.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12. При установлении случаев, указанных в пункте 10 настоящего порядка, администрация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 вправе предложить инициаторам проекта иную территорию для реализации инициативного проекта.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13. Отказ в определении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территории, при условии устранения положений, послуживших основанием для принятия администрацией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 соответствующего решения.</w:t>
      </w:r>
    </w:p>
    <w:p w:rsidR="00B915E5" w:rsidRPr="00B915E5" w:rsidRDefault="00B915E5" w:rsidP="00B915E5">
      <w:pPr>
        <w:ind w:firstLine="709"/>
        <w:jc w:val="both"/>
        <w:rPr>
          <w:rFonts w:ascii="Arial" w:hAnsi="Arial" w:cs="Arial"/>
        </w:rPr>
      </w:pPr>
      <w:r w:rsidRPr="00B915E5">
        <w:rPr>
          <w:rFonts w:ascii="Arial" w:hAnsi="Arial" w:cs="Arial"/>
        </w:rPr>
        <w:t xml:space="preserve">14. Решение администрации </w:t>
      </w:r>
      <w:r>
        <w:rPr>
          <w:rFonts w:ascii="Arial" w:hAnsi="Arial" w:cs="Arial"/>
        </w:rPr>
        <w:t>Осинского</w:t>
      </w:r>
      <w:r w:rsidRPr="00B915E5">
        <w:rPr>
          <w:rFonts w:ascii="Arial" w:hAnsi="Arial" w:cs="Arial"/>
        </w:rPr>
        <w:t xml:space="preserve"> муниципального района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9013D" w:rsidRDefault="00F9013D" w:rsidP="00F9013D">
      <w:pPr>
        <w:ind w:firstLine="709"/>
        <w:jc w:val="both"/>
        <w:rPr>
          <w:rFonts w:ascii="Arial" w:hAnsi="Arial" w:cs="Arial"/>
        </w:rPr>
      </w:pPr>
    </w:p>
    <w:sectPr w:rsidR="00F9013D" w:rsidSect="0075157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07CF"/>
    <w:rsid w:val="00017093"/>
    <w:rsid w:val="00037D0A"/>
    <w:rsid w:val="000E4CAE"/>
    <w:rsid w:val="00170F81"/>
    <w:rsid w:val="0018662F"/>
    <w:rsid w:val="001D6722"/>
    <w:rsid w:val="002071B9"/>
    <w:rsid w:val="002438D7"/>
    <w:rsid w:val="002B0597"/>
    <w:rsid w:val="002F5B6C"/>
    <w:rsid w:val="002F7151"/>
    <w:rsid w:val="003054E7"/>
    <w:rsid w:val="003129B4"/>
    <w:rsid w:val="003329F6"/>
    <w:rsid w:val="00356CD4"/>
    <w:rsid w:val="003728AA"/>
    <w:rsid w:val="00482FC0"/>
    <w:rsid w:val="004B6907"/>
    <w:rsid w:val="0052615A"/>
    <w:rsid w:val="0053301A"/>
    <w:rsid w:val="005365C3"/>
    <w:rsid w:val="005649BF"/>
    <w:rsid w:val="00587E0A"/>
    <w:rsid w:val="00611C19"/>
    <w:rsid w:val="006579C5"/>
    <w:rsid w:val="00686D79"/>
    <w:rsid w:val="006C1DA2"/>
    <w:rsid w:val="006E435F"/>
    <w:rsid w:val="00742596"/>
    <w:rsid w:val="00751579"/>
    <w:rsid w:val="007A2B88"/>
    <w:rsid w:val="00852181"/>
    <w:rsid w:val="0087688D"/>
    <w:rsid w:val="00880970"/>
    <w:rsid w:val="008A5896"/>
    <w:rsid w:val="008C72AD"/>
    <w:rsid w:val="008F6B43"/>
    <w:rsid w:val="0090263B"/>
    <w:rsid w:val="009307CF"/>
    <w:rsid w:val="009F435A"/>
    <w:rsid w:val="00A24724"/>
    <w:rsid w:val="00A419B1"/>
    <w:rsid w:val="00A76D90"/>
    <w:rsid w:val="00AA2405"/>
    <w:rsid w:val="00B571BE"/>
    <w:rsid w:val="00B86B15"/>
    <w:rsid w:val="00B915E5"/>
    <w:rsid w:val="00BA13D2"/>
    <w:rsid w:val="00BB6F97"/>
    <w:rsid w:val="00BF488E"/>
    <w:rsid w:val="00CA71CE"/>
    <w:rsid w:val="00D12339"/>
    <w:rsid w:val="00D465D9"/>
    <w:rsid w:val="00EE4E6B"/>
    <w:rsid w:val="00EF266D"/>
    <w:rsid w:val="00F9013D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307CF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307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307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07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2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Дума</cp:lastModifiedBy>
  <cp:revision>10</cp:revision>
  <cp:lastPrinted>2022-09-13T04:33:00Z</cp:lastPrinted>
  <dcterms:created xsi:type="dcterms:W3CDTF">2022-08-25T08:57:00Z</dcterms:created>
  <dcterms:modified xsi:type="dcterms:W3CDTF">2022-09-14T08:42:00Z</dcterms:modified>
</cp:coreProperties>
</file>